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9519505ee0fe8e08b3c8d77d5ed8b3a373dc2"/>
    <w:p>
      <w:pPr>
        <w:pStyle w:val="Heading3"/>
      </w:pPr>
      <w:r>
        <w:t xml:space="preserve">Протокол заседания Комиссии по противодействию коррупции префектуры Западного административного округа города Москвы № 3/23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t xml:space="preserve"> Присутствовали: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t xml:space="preserve">Председатель Комиссии: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Сидоров Л.Н.</w:t>
            </w:r>
          </w:p>
        </w:tc>
        <w:tc>
          <w:tcPr/>
          <w:p>
            <w:pPr>
              <w:jc w:val="left"/>
            </w:pPr>
            <w:r>
              <w:t xml:space="preserve">- руководитель аппарата префектуры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Заместитель председателя Комиссии: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Ваулина Ж.К.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 начальник Управления государственной</w:t>
            </w:r>
          </w:p>
          <w:p>
            <w:pPr>
              <w:jc w:val="left"/>
            </w:pPr>
            <w:r>
              <w:t xml:space="preserve">  службы и кадров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Секретарь Комиссии:       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Савельева П.Б.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консультант Управления государственной</w:t>
            </w:r>
          </w:p>
          <w:p>
            <w:pPr>
              <w:jc w:val="left"/>
            </w:pPr>
            <w:r>
              <w:t xml:space="preserve">  службы и кадров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Члены Комиссии: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Тихонова Г.С.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Правового управления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Минаев Д.В.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заведующий сектором по вопросам безопасности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Алешина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 председатель региональной общественной организации</w:t>
            </w:r>
          </w:p>
          <w:p>
            <w:pPr>
              <w:jc w:val="left"/>
            </w:pPr>
            <w:r>
              <w:t xml:space="preserve">  ТПО МР ЗАО «Профсоюз муниципальных работников     </w:t>
            </w:r>
          </w:p>
          <w:p>
            <w:pPr>
              <w:jc w:val="left"/>
            </w:pPr>
            <w:r>
              <w:t xml:space="preserve">  Москвы».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Об исполнении Плана мероприятий по противодействию коррупции в префектуре Западного административного округа города Москвы во III квартале 2023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Слушали:</w:t>
      </w:r>
    </w:p>
    <w:p>
      <w:pPr>
        <w:pStyle w:val="BodyText"/>
      </w:pPr>
      <w:r>
        <w:t xml:space="preserve">Информацию начальника Управления государственной службы и кадров     Ваулиной Ж.К. об исполнении мероприятий Плана по противодействию коррупции в префектуре Западного административного округа города Москвы во III квартале                     2023 года.</w:t>
      </w:r>
    </w:p>
    <w:p>
      <w:pPr>
        <w:pStyle w:val="BodyText"/>
      </w:pPr>
      <w:r>
        <w:t xml:space="preserve">Организационные мероприятия, предусмотренные Планом в префектуре и управах районов Западного административного округа города Москвы выполнялись в соответствии с установленными сроками.</w:t>
      </w:r>
    </w:p>
    <w:p>
      <w:pPr>
        <w:pStyle w:val="BodyText"/>
      </w:pPr>
      <w:r>
        <w:t xml:space="preserve">Заседания комиссий по соблюдению требований к служебному поведению государственных гражданских служащих и урегулированию конфликта интересов проводились при наличии оснований и в соответствии с положениями о данных комиссиях. Количество проведенных комиссий – 11, на заседаниях рассмотрены вопросы в отношении 28 служащих. В отношении 14 служащих принято решение о признании представленных сведений о доходах, об имуществе и обязательствах имущественного характера недостоверными и неполными, из них 2 привлечены к дисциплинарной ответственности. В отношении 5 служащих принято решение о признании представленных сведений о расходах достоверными и полными.</w:t>
      </w:r>
    </w:p>
    <w:p>
      <w:pPr>
        <w:pStyle w:val="BodyText"/>
      </w:pPr>
      <w:r>
        <w:t xml:space="preserve">Анализ поступивших обращений от граждан и организаций показал отсутствие в них подтвержденной информации о фактах коррупционных нарушений среди сотрудников.</w:t>
      </w:r>
    </w:p>
    <w:p>
      <w:pPr>
        <w:pStyle w:val="BodyText"/>
      </w:pPr>
      <w:r>
        <w:t xml:space="preserve">Уведомлений государственных гражданских служащих о случаях склонения к совершению коррупционных правонарушений, а также уведомлений руководителей подведомственных организаций, в целях предотвращения и урегулирования конфликта интересов, не поступало.</w:t>
      </w:r>
    </w:p>
    <w:p>
      <w:pPr>
        <w:pStyle w:val="BodyText"/>
      </w:pPr>
      <w:r>
        <w:t xml:space="preserve">Управлением государственной службы и кадров на постоянной основе проводится актуализация сведений, содержащихся в личных делах лиц, замещающих должности государственной гражданской службы города Москвы.</w:t>
      </w:r>
    </w:p>
    <w:p>
      <w:pPr>
        <w:pStyle w:val="BodyText"/>
      </w:pPr>
      <w:r>
        <w:t xml:space="preserve">Размещение государственных заказов осуществляется в соответствии с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нужд»,  а также в строгом соответствии с планом-графиком и планом закупок. Коррупционных нарушений в области размещения государственных заказов  не выявлено.</w:t>
      </w:r>
    </w:p>
    <w:p>
      <w:pPr>
        <w:pStyle w:val="BodyText"/>
      </w:pPr>
      <w:r>
        <w:t xml:space="preserve">Работа по разъяснению действующего законодательства в сфере антикоррупционного противодействия, о мерах ответственности должностных лиц за совершение правонарушений коррупционной направленности и недопустимости использования служебного положения в личных целях проводится на постоянной основе.</w:t>
      </w:r>
    </w:p>
    <w:p>
      <w:pPr>
        <w:pStyle w:val="BodyText"/>
      </w:pPr>
      <w:r>
        <w:t xml:space="preserve">Раздел «Противодействие коррупции» электронных порталов префектуры и управ районов оформлен в соответствии с установленными требованиями, на постоянной основе публикуется актуальная информация об изменениях в антикоррупционном законодательстве.</w:t>
      </w:r>
    </w:p>
    <w:p>
      <w:pPr>
        <w:pStyle w:val="BodyText"/>
      </w:pPr>
      <w:r>
        <w:t xml:space="preserve">Обучение по программам противодействия коррупции государственных гражданских служащих будет проходить согласно годовому учебному плану.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Организовать исполнение мероприятий, предусмотренных Планом по противодействию коррупции в префектуре Западного административного округа города Москвы в IV квартале 2023 года, в соответствии с установленными сроками.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Голосование</w:t>
      </w:r>
      <w:r>
        <w:t xml:space="preserve">:</w:t>
      </w:r>
    </w:p>
    <w:p>
      <w:pPr>
        <w:pStyle w:val="BodyText"/>
      </w:pPr>
      <w:r>
        <w:t xml:space="preserve">«За» - 6, «против» - нет, «воздержались» - нет.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Председатель Комиссии                                                           </w:t>
      </w:r>
      <w:r>
        <w:t xml:space="preserve">Сидоров Л.Н.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Заместитель председателя                                                      </w:t>
      </w:r>
      <w:r>
        <w:t xml:space="preserve">Ваулина Ж.К.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Секретарь Комиссии                                                                 </w:t>
      </w:r>
      <w:r>
        <w:t xml:space="preserve">Савельева П.Б.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Члены Комиссии</w:t>
      </w:r>
    </w:p>
    <w:p>
      <w:pPr>
        <w:pStyle w:val="BodyText"/>
      </w:pPr>
      <w:r>
        <w:t xml:space="preserve">                                                                                                       Тихонова Г.С.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                                                                                                      Минаев Д.В.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                                                                                                      Алешина Т.В.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http://zao.mos.ru/anti-corruption/commission-on-combating-corruption-of-the-prefecture-of-the-western-administrative-district-of-mosco/detail/12038950.html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2038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2038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2025-02-15T21:23:40Z</dcterms:created>
  <dcterms:modified xsi:type="dcterms:W3CDTF">2025-02-15T21:23:40Z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