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cf22b6c5f4a62c603a626e8a5458952f04773"/>
    <w:p>
      <w:pPr>
        <w:pStyle w:val="Heading3"/>
      </w:pPr>
      <w:r>
        <w:t xml:space="preserve">Приказ № 242-П от 27 июня 2018. О внесении изменений в приказ префектуры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t xml:space="preserve">ПРАВИТЕЛЬСТВО МОСКВЫ</w:t>
      </w:r>
    </w:p>
    <w:p>
      <w:pPr>
        <w:pStyle w:val="BodyText"/>
      </w:pPr>
      <w:r>
        <w:t xml:space="preserve">ПРЕФЕКТУРА ЗАПАДНОГО АДМИНИСТРАТИВНОГО ОКРУГА ГОРОДА МОСКВЫ</w:t>
      </w:r>
    </w:p>
    <w:p>
      <w:pPr>
        <w:pStyle w:val="BodyText"/>
      </w:pPr>
      <w:bookmarkStart w:id="20" w:name="bookmark0"/>
      <w:r>
        <w:t xml:space="preserve">ПРИКАЗ</w:t>
      </w:r>
      <w:bookmarkEnd w:id="20"/>
    </w:p>
    <w:p>
      <w:pPr>
        <w:pStyle w:val="BodyText"/>
      </w:pPr>
      <w:r>
        <w:t xml:space="preserve">27 июня 2018</w:t>
      </w:r>
      <w:r>
        <w:t xml:space="preserve"> </w:t>
      </w:r>
      <w:r>
        <w:rPr>
          <w:vertAlign w:val="subscript"/>
        </w:rPr>
        <w:t xml:space="preserve">№</w:t>
      </w:r>
      <w:r>
        <w:t xml:space="preserve"> </w:t>
      </w:r>
      <w:r>
        <w:t xml:space="preserve">242-П</w:t>
      </w:r>
    </w:p>
    <w:p>
      <w:pPr>
        <w:pStyle w:val="BodyText"/>
      </w:pPr>
      <w:r>
        <w:rPr>
          <w:bCs/>
          <w:b/>
        </w:rPr>
        <w:t xml:space="preserve">О внесении изменений в приказ</w:t>
      </w:r>
    </w:p>
    <w:p>
      <w:pPr>
        <w:pStyle w:val="BodyText"/>
      </w:pPr>
      <w:r>
        <w:rPr>
          <w:bCs/>
          <w:b/>
        </w:rPr>
        <w:t xml:space="preserve">префектуры Западного административного</w:t>
      </w:r>
    </w:p>
    <w:p>
      <w:pPr>
        <w:pStyle w:val="BodyText"/>
      </w:pPr>
      <w:r>
        <w:rPr>
          <w:bCs/>
          <w:b/>
        </w:rPr>
        <w:t xml:space="preserve">округа города Москвы от 24 июля 2015 г.</w:t>
      </w:r>
    </w:p>
    <w:p>
      <w:pPr>
        <w:pStyle w:val="BodyText"/>
      </w:pPr>
      <w:r>
        <w:rPr>
          <w:bCs/>
          <w:b/>
        </w:rPr>
        <w:t xml:space="preserve">№ 299-П «Об образовании Комиссии по</w:t>
      </w:r>
    </w:p>
    <w:p>
      <w:pPr>
        <w:pStyle w:val="BodyText"/>
      </w:pPr>
      <w:r>
        <w:rPr>
          <w:bCs/>
          <w:b/>
        </w:rPr>
        <w:t xml:space="preserve">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</w:t>
      </w:r>
    </w:p>
    <w:p>
      <w:pPr>
        <w:pStyle w:val="BodyText"/>
      </w:pPr>
      <w:r>
        <w:rPr>
          <w:bCs/>
          <w:b/>
        </w:rPr>
        <w:t xml:space="preserve">города Москвы»</w:t>
      </w:r>
    </w:p>
    <w:p>
      <w:pPr>
        <w:pStyle w:val="BodyText"/>
      </w:pPr>
      <w:r>
        <w:t xml:space="preserve">В целях совершенствования работы по противодействию коррупции в префектуре Западного административного округа города Москвы, во исполнение Закона города Москвы от 17 декабря 2014 года № 64 «О мерах по противодействию коррупции в городе Москве» и в соответствии с методическими рекомендациями Департамента региональной безопасности и противодействия коррупции города Москвы от 23.05.2018 № РД06-678/18-2:</w:t>
      </w:r>
    </w:p>
    <w:p>
      <w:pPr>
        <w:pStyle w:val="BodyText"/>
      </w:pPr>
      <w:r>
        <w:t xml:space="preserve">1. Внести изменения в приложение 1 и приложение 2 к приказу префектуры Западного административного округа города Москвы от 24 июля 2015 г. № 299-П, изложив их в новой редакции, согласно приложению 1 и приложению 2 к настоящему приказу.</w:t>
      </w:r>
    </w:p>
    <w:p>
      <w:pPr>
        <w:pStyle w:val="BodyText"/>
      </w:pPr>
      <w:r>
        <w:t xml:space="preserve">2. Контроль за выполнением настоящего приказа возложить на руководителя аппарата префектуры Западного административного округа города Москвы Л.Н. Сидорова.</w:t>
      </w:r>
    </w:p>
    <w:p>
      <w:pPr>
        <w:pStyle w:val="BodyText"/>
      </w:pPr>
      <w:r>
        <w:rPr>
          <w:bCs/>
          <w:b/>
        </w:rPr>
        <w:t xml:space="preserve">Префект А.О. Александров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приказу префектуры</w:t>
      </w:r>
    </w:p>
    <w:p>
      <w:pPr>
        <w:pStyle w:val="BodyText"/>
      </w:pPr>
      <w:r>
        <w:t xml:space="preserve">от 27.06.2018 № 242-П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приказу префектуры</w:t>
      </w:r>
    </w:p>
    <w:p>
      <w:pPr>
        <w:pStyle w:val="BodyText"/>
      </w:pPr>
      <w:r>
        <w:t xml:space="preserve">от 24.07.2015 № 299-П</w:t>
      </w:r>
    </w:p>
    <w:p>
      <w:pPr>
        <w:pStyle w:val="BodyText"/>
      </w:pPr>
      <w:r>
        <w:rPr>
          <w:bCs/>
          <w:b/>
        </w:rPr>
        <w:t xml:space="preserve">Состав Комиссии</w:t>
      </w:r>
    </w:p>
    <w:p>
      <w:pPr>
        <w:pStyle w:val="BodyText"/>
      </w:pPr>
      <w:r>
        <w:rPr>
          <w:bCs/>
          <w:b/>
        </w:rPr>
        <w:t xml:space="preserve">по противодействию коррупции префектуры Западного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Председатель Комиссии</w:t>
            </w:r>
            <w:r>
              <w:rPr>
                <w:u w:val="single"/>
              </w:rPr>
              <w:t xml:space="preserve">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Сидоров 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Заместитель председателя Комиссии</w:t>
            </w:r>
            <w:r>
              <w:rPr>
                <w:u w:val="single"/>
              </w:rPr>
              <w:t xml:space="preserve">:</w:t>
            </w:r>
          </w:p>
        </w:tc>
      </w:tr>
      <w:tr>
        <w:tc>
          <w:tcPr/>
          <w:p>
            <w:pPr>
              <w:jc w:val="left"/>
            </w:pPr>
            <w:r>
              <w:t xml:space="preserve">Сергиенко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Секретарь Комиссии</w:t>
            </w:r>
            <w:r>
              <w:rPr>
                <w:u w:val="single"/>
              </w:rPr>
              <w:t xml:space="preserve">:</w:t>
            </w:r>
          </w:p>
        </w:tc>
      </w:tr>
      <w:tr>
        <w:tc>
          <w:tcPr/>
          <w:p>
            <w:pPr>
              <w:jc w:val="left"/>
            </w:pPr>
            <w:r>
              <w:t xml:space="preserve">Ерёменко С.А.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советник Управления государственной 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Члены Комиссии</w:t>
            </w:r>
            <w:r>
              <w:rPr>
                <w:u w:val="single"/>
              </w:rPr>
              <w:t xml:space="preserve">:</w:t>
            </w:r>
          </w:p>
        </w:tc>
      </w:tr>
      <w:tr>
        <w:tc>
          <w:tcPr/>
          <w:p>
            <w:pPr>
              <w:jc w:val="left"/>
            </w:pPr>
            <w:r>
              <w:t xml:space="preserve">Горбунова О.А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Бутюгина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советник Управления развития социальной сферы</w:t>
            </w:r>
          </w:p>
        </w:tc>
      </w:tr>
      <w:tr>
        <w:tc>
          <w:tcPr/>
          <w:p>
            <w:pPr>
              <w:jc w:val="left"/>
            </w:pPr>
            <w:r>
              <w:t xml:space="preserve">Тихонова Г.С.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Минаев Д.В.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представитель Департамента региональной безопасности</w:t>
            </w:r>
          </w:p>
          <w:p>
            <w:pPr>
              <w:jc w:val="left"/>
            </w:pPr>
            <w:r>
              <w:t xml:space="preserve">и противодействия коррупции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Кезина Г.Н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председатель Территориальной организации Профсоюза</w:t>
            </w:r>
          </w:p>
          <w:p>
            <w:pPr>
              <w:jc w:val="left"/>
            </w:pPr>
            <w:r>
              <w:t xml:space="preserve">муниципальных работников Западного административного</w:t>
            </w:r>
          </w:p>
          <w:p>
            <w:pPr>
              <w:jc w:val="left"/>
            </w:pPr>
            <w:r>
              <w:t xml:space="preserve">округа города Москвы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Руководитель аппарата префектуры Л.Н. Сидоров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приказу префектуры</w:t>
      </w:r>
    </w:p>
    <w:p>
      <w:pPr>
        <w:pStyle w:val="BodyText"/>
      </w:pPr>
      <w:r>
        <w:t xml:space="preserve">от 27.06.2018 № 242-П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приказу префектуры</w:t>
      </w:r>
    </w:p>
    <w:p>
      <w:pPr>
        <w:pStyle w:val="BodyText"/>
      </w:pPr>
      <w:r>
        <w:t xml:space="preserve">от 24.07.2015 № 299-П</w:t>
      </w:r>
    </w:p>
    <w:p>
      <w:pPr>
        <w:pStyle w:val="BodyText"/>
      </w:pPr>
      <w:r>
        <w:rPr>
          <w:bCs/>
          <w:b/>
        </w:rPr>
        <w:t xml:space="preserve">Положение о Комиссии по противодействию коррупции</w:t>
      </w:r>
    </w:p>
    <w:p>
      <w:pPr>
        <w:pStyle w:val="BodyText"/>
      </w:pPr>
      <w:r>
        <w:rPr>
          <w:bCs/>
          <w:b/>
        </w:rPr>
        <w:t xml:space="preserve">префектуры Западного административного округа города Москвы</w:t>
      </w:r>
    </w:p>
    <w:p>
      <w:pPr>
        <w:pStyle w:val="BodyText"/>
      </w:pPr>
      <w:r>
        <w:t xml:space="preserve">1. Настоящее Положение определяет цель, порядок формирования и деятельности Комиссии по противодействию коррупции префектуры Западного административного округа города Москвы (далее - Комиссия).</w:t>
      </w:r>
    </w:p>
    <w:p>
      <w:pPr>
        <w:pStyle w:val="BodyText"/>
      </w:pPr>
      <w:r>
        <w:t xml:space="preserve">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города Москвы, а также настоящим Положением и действует на постоянной основе.</w:t>
      </w:r>
    </w:p>
    <w:p>
      <w:pPr>
        <w:pStyle w:val="BodyText"/>
      </w:pPr>
      <w:r>
        <w:t xml:space="preserve">3. Целью создания Комиссии является:</w:t>
      </w:r>
    </w:p>
    <w:p>
      <w:pPr>
        <w:pStyle w:val="BodyText"/>
      </w:pPr>
      <w:r>
        <w:t xml:space="preserve">- выявление причин и условий, способствующих возникновению и распространению коррупции;</w:t>
      </w:r>
    </w:p>
    <w:p>
      <w:pPr>
        <w:pStyle w:val="BodyText"/>
      </w:pPr>
      <w:r>
        <w:t xml:space="preserve">- выработка и реализация системы мер, направленных на предупреждение и ликвидацию условий, порождающих, провоцирующих и поддерживающих коррупцию во всех её проявлениях;</w:t>
      </w:r>
    </w:p>
    <w:p>
      <w:pPr>
        <w:pStyle w:val="BodyText"/>
      </w:pPr>
      <w:r>
        <w:t xml:space="preserve">- недопущение в префектуре Западного административного округа города Москвы возникновения причин и условий, порождающих коррупцию;</w:t>
      </w:r>
    </w:p>
    <w:p>
      <w:pPr>
        <w:pStyle w:val="BodyText"/>
      </w:pPr>
      <w:r>
        <w:t xml:space="preserve">- создание системы предупреждения коррупции в деятельности префектуры Западного административного округа города Москвы;</w:t>
      </w:r>
    </w:p>
    <w:p>
      <w:pPr>
        <w:pStyle w:val="BodyText"/>
      </w:pPr>
      <w:r>
        <w:t xml:space="preserve">- повышение эффективности функционирования префектуры Западного административного округа города Москвы за счёт снижения рисков проявления коррупции;</w:t>
      </w:r>
    </w:p>
    <w:p>
      <w:pPr>
        <w:pStyle w:val="BodyText"/>
      </w:pPr>
      <w:r>
        <w:t xml:space="preserve">- предупреждение коррупционных правонарушений в префектуре Западного административного округа города Москвы;</w:t>
      </w:r>
    </w:p>
    <w:p>
      <w:pPr>
        <w:pStyle w:val="BodyText"/>
      </w:pPr>
      <w:r>
        <w:t xml:space="preserve">- участия в пределах своих полномочий в реализации мероприятий по предупреждению коррупции в префектуре Западного административного округа города Москвы;</w:t>
      </w:r>
    </w:p>
    <w:p>
      <w:pPr>
        <w:pStyle w:val="BodyText"/>
      </w:pPr>
      <w:r>
        <w:t xml:space="preserve">- координация выполнения мероприятий, предусмотренных планами противодействия коррупции города Москвы и префектуры Западного административного округа города Москвы;</w:t>
      </w:r>
    </w:p>
    <w:p>
      <w:pPr>
        <w:pStyle w:val="BodyText"/>
      </w:pPr>
      <w:r>
        <w:t xml:space="preserve">- анализ деятельности префектуры Западного административного округа города Москвы и подведомственных ему организаций в целях выявления причин и условий, способствующих возникновению и распространению коррупции.</w:t>
      </w:r>
    </w:p>
    <w:p>
      <w:pPr>
        <w:pStyle w:val="BodyText"/>
      </w:pPr>
      <w:r>
        <w:t xml:space="preserve">- подготовка предложений по совершенствованию правового регулирования вопросов противодействия коррупции;</w:t>
      </w:r>
    </w:p>
    <w:p>
      <w:pPr>
        <w:pStyle w:val="BodyText"/>
      </w:pPr>
      <w:r>
        <w:t xml:space="preserve">- формирование ежегодного плана работы Комиссии и контроль его выполнения;</w:t>
      </w:r>
    </w:p>
    <w:p>
      <w:pPr>
        <w:pStyle w:val="BodyText"/>
      </w:pPr>
      <w:r>
        <w:t xml:space="preserve">- рассмотрение вопросов, связанных с совершенствованием организации работы по осуществлению закупок товаров, работ, услуг префектуры Западного административного округа города Москвы.</w:t>
      </w:r>
    </w:p>
    <w:p>
      <w:pPr>
        <w:pStyle w:val="BodyText"/>
      </w:pPr>
      <w:r>
        <w:t xml:space="preserve">4. Порядок формирования Комиссии.</w:t>
      </w:r>
    </w:p>
    <w:p>
      <w:pPr>
        <w:pStyle w:val="BodyText"/>
      </w:pPr>
      <w:r>
        <w:t xml:space="preserve">4.1. Состав Комиссии утверждается приказом префектуры Западного административного округа города Москвы.</w:t>
      </w:r>
    </w:p>
    <w:p>
      <w:pPr>
        <w:pStyle w:val="BodyText"/>
      </w:pPr>
      <w:r>
        <w:t xml:space="preserve">4.2. В состав Комиссии входят председатель Комиссии, заместитель председателя Комиссии, секретарь Комиссии, члены Комиссии. Все члены Комиссии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BodyText"/>
      </w:pPr>
      <w:r>
        <w:t xml:space="preserve">4.3. Заседание считается правомочным, если на нем присутствуют не менее двух третей от общего числа членов Комиссии.</w:t>
      </w:r>
    </w:p>
    <w:p>
      <w:pPr>
        <w:pStyle w:val="BodyText"/>
      </w:pPr>
      <w:r>
        <w:t xml:space="preserve">4.4. Председатель Комиссии:</w:t>
      </w:r>
    </w:p>
    <w:p>
      <w:pPr>
        <w:pStyle w:val="BodyText"/>
      </w:pPr>
      <w:r>
        <w:t xml:space="preserve">- осуществляет общее руководство комиссией;</w:t>
      </w:r>
    </w:p>
    <w:p>
      <w:pPr>
        <w:pStyle w:val="BodyText"/>
      </w:pPr>
      <w:r>
        <w:t xml:space="preserve">- распределяет обязанности между членами комиссии;</w:t>
      </w:r>
    </w:p>
    <w:p>
      <w:pPr>
        <w:pStyle w:val="BodyText"/>
      </w:pPr>
      <w:r>
        <w:t xml:space="preserve">- определяет повестку дня и порядок рассмотрения вопросов на заседании комиссии.</w:t>
      </w:r>
    </w:p>
    <w:p>
      <w:pPr>
        <w:pStyle w:val="BodyText"/>
      </w:pPr>
      <w:r>
        <w:t xml:space="preserve">5. Полномочия Комиссии.</w:t>
      </w:r>
    </w:p>
    <w:p>
      <w:pPr>
        <w:pStyle w:val="BodyText"/>
      </w:pPr>
      <w:r>
        <w:t xml:space="preserve">5.1. Запрашивать и получать в установленном порядке от подразделений префектуры Западного административного округа города Москвы и подведомственных организаций необходимые материалы и информацию по вопросам своей деятельности.</w:t>
      </w:r>
    </w:p>
    <w:p>
      <w:pPr>
        <w:pStyle w:val="BodyText"/>
      </w:pPr>
      <w:r>
        <w:t xml:space="preserve">5.2. Заслушивать на своих заседаниях лиц, чье участие выявлено или подозревается в коррупции.</w:t>
      </w:r>
    </w:p>
    <w:p>
      <w:pPr>
        <w:pStyle w:val="BodyText"/>
      </w:pPr>
      <w:r>
        <w:t xml:space="preserve">5.3. Давать разъяснения по вопросам, относящимся к компетенции Комиссии.</w:t>
      </w:r>
    </w:p>
    <w:p>
      <w:pPr>
        <w:pStyle w:val="BodyText"/>
      </w:pPr>
      <w:r>
        <w:t xml:space="preserve">5.4. Организовывать и проводить координационные совещания и рабочие встречи с сотрудниками префектуры Западного административного округа города Москвы и подведомственных организаций по вопросам противодействия коррупции.</w:t>
      </w:r>
    </w:p>
    <w:p>
      <w:pPr>
        <w:pStyle w:val="BodyText"/>
      </w:pPr>
      <w:r>
        <w:t xml:space="preserve">5.5. Принимать в пределах своей компетенции решения, касающиеся организации, координации и совершенствования деятельности префектуры Западного административного округа города Москвы и подведомственных организаций по предупреждению коррупции, а также осуществлять контроль исполнения своих решений.</w:t>
      </w:r>
    </w:p>
    <w:p>
      <w:pPr>
        <w:pStyle w:val="BodyText"/>
      </w:pPr>
      <w:r>
        <w:t xml:space="preserve">5.6. Направлять в установленном порядке своих представителей для участия в совещаниях, конференциях и семинарах по вопросам противодействия коррупции в городе Москве.</w:t>
      </w:r>
    </w:p>
    <w:p>
      <w:pPr>
        <w:pStyle w:val="BodyText"/>
      </w:pPr>
      <w:r>
        <w:t xml:space="preserve">6. Порядок работы Комиссии.</w:t>
      </w:r>
    </w:p>
    <w:p>
      <w:pPr>
        <w:pStyle w:val="BodyText"/>
      </w:pPr>
      <w:r>
        <w:t xml:space="preserve">6.1. Заседания Комиссии проводятся по мере необходимости, но не реже одного раза в квартал.</w:t>
      </w:r>
    </w:p>
    <w:p>
      <w:pPr>
        <w:pStyle w:val="BodyText"/>
      </w:pPr>
      <w:r>
        <w:t xml:space="preserve">6.2. Регламент работы Комиссии устанавливается ею самостоятельно.</w:t>
      </w:r>
    </w:p>
    <w:p>
      <w:pPr>
        <w:pStyle w:val="BodyText"/>
      </w:pPr>
      <w:r>
        <w:t xml:space="preserve">6.3. Члены Комиссии принимают участие в ее работе на общественных началах.</w:t>
      </w:r>
    </w:p>
    <w:p>
      <w:pPr>
        <w:pStyle w:val="BodyText"/>
      </w:pPr>
      <w:r>
        <w:t xml:space="preserve">6.4. Члены комиссии добровольно принимают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</w:t>
      </w:r>
    </w:p>
    <w:p>
      <w:pPr>
        <w:pStyle w:val="BodyText"/>
      </w:pPr>
      <w:r>
        <w:t xml:space="preserve">6.5 Информация, полученная комиссией в ходе ее работы, может быть использована только в порядке, предусмотренном федеральным законодательством и нормативными правовыми документами города Москвы.</w:t>
      </w:r>
    </w:p>
    <w:p>
      <w:pPr>
        <w:pStyle w:val="BodyText"/>
      </w:pPr>
      <w:r>
        <w:t xml:space="preserve">6.6. Организационно-техническое обеспечение деятельности комиссии осуществляет Управление государственной службы и кадров префектуры Западного административного округа города Москвы.</w:t>
      </w:r>
    </w:p>
    <w:p>
      <w:pPr>
        <w:pStyle w:val="BodyText"/>
      </w:pPr>
      <w:r>
        <w:t xml:space="preserve">6.7. Решения Комиссии оформляются протоколом.</w:t>
      </w:r>
    </w:p>
    <w:p>
      <w:pPr>
        <w:pStyle w:val="BodyText"/>
      </w:pPr>
      <w:r>
        <w:t xml:space="preserve">6.8. Решения принимаются простым большинством голосов от числа присутствующих.</w:t>
      </w:r>
    </w:p>
    <w:p>
      <w:pPr>
        <w:pStyle w:val="BodyText"/>
      </w:pPr>
      <w:r>
        <w:t xml:space="preserve">6.9. Протокол заседания подписывается всеми членами Комиссии.</w:t>
      </w:r>
    </w:p>
    <w:p>
      <w:pPr>
        <w:pStyle w:val="BodyText"/>
      </w:pPr>
      <w:r>
        <w:t xml:space="preserve">6.10. Член Комиссии, не согласный с ее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>
      <w:pPr>
        <w:pStyle w:val="BodyText"/>
      </w:pPr>
      <w:r>
        <w:t xml:space="preserve">6.11. В случае установления Комиссией факта совершения гражданским служащим префектуры Западного административного округа города Москвы или работником подведомственной организации деяния,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- немедленно.</w:t>
      </w:r>
    </w:p>
    <w:p>
      <w:pPr>
        <w:pStyle w:val="BodyText"/>
      </w:pPr>
      <w:r>
        <w:t xml:space="preserve">6.12. На секретаря Комиссии возлагается выполнение следующих функций:</w:t>
      </w:r>
    </w:p>
    <w:p>
      <w:pPr>
        <w:pStyle w:val="BodyText"/>
      </w:pPr>
      <w:r>
        <w:t xml:space="preserve">- организация деятельности Комиссии, планирование работы;</w:t>
      </w:r>
    </w:p>
    <w:p>
      <w:pPr>
        <w:pStyle w:val="BodyText"/>
      </w:pPr>
      <w:r>
        <w:t xml:space="preserve">- формирование повестки дня заседания Комиссии;</w:t>
      </w:r>
    </w:p>
    <w:p>
      <w:pPr>
        <w:pStyle w:val="BodyText"/>
      </w:pPr>
      <w:r>
        <w:t xml:space="preserve">- подготовка необходимых для рассмотрения на заседаниях Комиссии информационно-аналитических и иных материалов, проектов решений;</w:t>
      </w:r>
    </w:p>
    <w:p>
      <w:pPr>
        <w:pStyle w:val="BodyText"/>
      </w:pPr>
      <w:r>
        <w:t xml:space="preserve">- организация решения вопросов, связанных с привлечением представителей государственных органов, органов местного самоуправления внутригородских муниципальных образований в городе Москве для участия в рассмотрении вопросов на заседании Комиссии, касающихся повестки дня;</w:t>
      </w:r>
    </w:p>
    <w:p>
      <w:pPr>
        <w:pStyle w:val="BodyText"/>
      </w:pPr>
      <w:r>
        <w:t xml:space="preserve">- извещение членов Комиссии о дате, времени и месте заседания, о вопросах, включенных в повестку дня, не позднее чем за 7 рабочих дней до дня заседания;</w:t>
      </w:r>
    </w:p>
    <w:p>
      <w:pPr>
        <w:pStyle w:val="BodyText"/>
      </w:pPr>
      <w:r>
        <w:t xml:space="preserve">- на период временного отсутствия секретаря Комиссии обязанности возлагаются на одного из членов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http://zao.mos.ru/anti-corruption/commission-on-combating-corruption-of-the-prefecture-of-the-western-administrative-district-of-mosco/detail/7612500.html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commission-on-combating-corruption-of-the-prefecture-of-the-western-administrative-district-of-mosco/detail/7612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commission-on-combating-corruption-of-the-prefecture-of-the-western-administrative-district-of-mosco/detail/7612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2025-08-06T00:18:53Z</dcterms:created>
  <dcterms:modified xsi:type="dcterms:W3CDTF">2025-08-06T00:18:53Z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