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ae1e7b8af58d49d4452d144284a4e07a642234d"/>
    <w:p>
      <w:pPr>
        <w:pStyle w:val="Heading3"/>
      </w:pPr>
      <w:r>
        <w:t xml:space="preserve">Основы антикоррупционного поведения государственных гражданских служащих</w:t>
      </w:r>
    </w:p>
    <w:p>
      <w:pPr>
        <w:pStyle w:val="FirstParagraph"/>
      </w:pPr>
      <w:r>
        <w:t xml:space="preserve">04.12.2024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http://zao.mos.ru/anti-corruption/methodical-materials/detail/12701739.html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Западного административного округа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zao.mos.ru" TargetMode="External" /><Relationship Type="http://schemas.openxmlformats.org/officeDocument/2006/relationships/hyperlink" Id="rId20" Target="http://zao.mos.ru/anti-corruption/methodical-materials/detail/1270173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zao.mos.ru" TargetMode="External" /><Relationship Type="http://schemas.openxmlformats.org/officeDocument/2006/relationships/hyperlink" Id="rId20" Target="http://zao.mos.ru/anti-corruption/methodical-materials/detail/1270173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2025-03-09T18:43:00Z</dcterms:created>
  <dcterms:modified xsi:type="dcterms:W3CDTF">2025-03-09T18:43:00Z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