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2ffa402d099b538f8d1b34b8451a780199e80"/>
    <w:p>
      <w:pPr>
        <w:pStyle w:val="Heading3"/>
      </w:pPr>
      <w:r>
        <w:t xml:space="preserve">УФНС России по г. Москве информирует о предоставлении отсрочки по налогам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t xml:space="preserve">Фото: УФНС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http://zao.mos.ru/information-for-citizens-new/detail/10719733.html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719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719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2024-09-22T16:19:00Z</dcterms:created>
  <dcterms:modified xsi:type="dcterms:W3CDTF">2024-09-22T16:19:00Z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