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рядок-заполнения-платежных-документов"/>
    <w:p>
      <w:pPr>
        <w:pStyle w:val="Heading3"/>
      </w:pPr>
      <w:r>
        <w:t xml:space="preserve">Порядок заполнения платежных документов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Платежи%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http://zao.mos.ru/information-for-citizens-new/detail/10760961.html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0760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0760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2025-08-05T06:30:37Z</dcterms:created>
  <dcterms:modified xsi:type="dcterms:W3CDTF">2025-08-05T06:30:37Z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