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c0cffe22f73fba1ef0a2b459b4fadc6d865e9"/>
    <w:p>
      <w:pPr>
        <w:pStyle w:val="Heading3"/>
      </w:pPr>
      <w:r>
        <w:t xml:space="preserve">Департамент инвестиционной и промышленной политики города Москвы реализует проект «Моспром#Вдохновляет. Спектакли и концерты на заводах Москвы»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t xml:space="preserve">В августе 2022 года Департаментом инвестиционной и промышленной политики города Москвы запланирована реализация проекта «Моспром#Вдохновляет. Спектакли и концерты на заводах Москвы», в рамках которого будут проведены концерты с участием ведущих симфонических оркестров и солистов-виртуозов России – 6 августа 2022 года на территории ОЭЗ «Технополис «Москва» (г. Москва, Волгоградский пр-кт, д. 42, к. 5) и 28 августа 2022 года на прилегающей территории АО «Газпромнефть-МНПЗ» (г. Москва, Капотня, 2-й кв-л, д. 1, к. 3), а также показы спектаклей столичного театра «Современный театр антрепризы» – 13, 14, 19, 20 и 21 августа 2022 года на территории ОЭЗ «Технополис «Москва» (</w:t>
      </w:r>
      <w:bookmarkStart w:id="20" w:name="bxid_405230"/>
      <w:r>
        <w:t xml:space="preserve">г. Москва, Волгоградский пр-кт, д. 42, к. 5</w:t>
      </w:r>
      <w:bookmarkEnd w:id="20"/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зрителей на мероприятия будет осуществляться на безвозмездной основе. На обозначенных мероприятиях будут соблюдены все необходимые нормы и меры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http://zao.mos.ru/information-for-citizens-new/detail/10932537.html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932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932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2024-09-22T16:18:35Z</dcterms:created>
  <dcterms:modified xsi:type="dcterms:W3CDTF">2024-09-22T16:18:35Z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