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9867932df9ed200f7ffaa4c20f25cc423a837"/>
    <w:p>
      <w:pPr>
        <w:pStyle w:val="Heading3"/>
      </w:pPr>
      <w:r>
        <w:t xml:space="preserve">С 8 по 12 июня пройдёт исторический фестиваль "Времена и эпохи"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rPr>
          <w:bCs/>
          <w:b/>
        </w:rPr>
        <w:t xml:space="preserve">В период с 08 по 12 июня 2023 года на фестивальной площадке по адресу: город Москва, ул. Матвеевская, вл.2 будет проходить фестиваль "Времена и Эпохи".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данного фестиваля будут проводиться представления с использованием театрализованных спецэффектов (хлопков).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http://zao.mos.ru/information-for-citizens-new/detail/11634420.html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634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634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2025-05-03T19:25:35Z</dcterms:created>
  <dcterms:modified xsi:type="dcterms:W3CDTF">2025-05-03T19:25:35Z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