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22546bf899dbd3cf514ed64476727dd0d057f"/>
    <w:p>
      <w:pPr>
        <w:pStyle w:val="Heading3"/>
      </w:pPr>
      <w:r>
        <w:t xml:space="preserve">Внесены изменения в законодательстве Российской Федерации, связанные с приемом граждан на военную службу по контракту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С 1 марта 2025 года вступают в силу положения</w:t>
      </w:r>
      <w:r>
        <w:t xml:space="preserve"> </w:t>
      </w:r>
      <w:r>
        <w:rPr>
          <w:bCs/>
          <w:b/>
        </w:rPr>
        <w:t xml:space="preserve">Федерального закона от 26 декабря 2024 года № 498-ФЗ</w:t>
      </w:r>
      <w:r>
        <w:t xml:space="preserve"> </w:t>
      </w:r>
      <w:r>
        <w:t xml:space="preserve">«О внесении изменений в Трудовой кодекс Российской Федерации», в соответствии с которыми</w:t>
      </w:r>
      <w:r>
        <w:t xml:space="preserve"> </w:t>
      </w:r>
      <w:r>
        <w:rPr>
          <w:bCs/>
          <w:b/>
        </w:rPr>
        <w:t xml:space="preserve">действие трудового договора приостанавливается</w:t>
      </w:r>
      <w:r>
        <w:t xml:space="preserve"> </w:t>
      </w:r>
      <w:r>
        <w:t xml:space="preserve">на весь период прохождения работником военной службы по контракту, независимо от срока, на который заключен контракт.</w:t>
      </w:r>
    </w:p>
    <w:p>
      <w:pPr>
        <w:pStyle w:val="BodyText"/>
      </w:pPr>
      <w:r>
        <w:t xml:space="preserve">Федеральным законом от 8 августа 2024 года № 489-ФЗ КоАП России дополнен статьей 32.6, предусматривающей</w:t>
      </w:r>
      <w:r>
        <w:t xml:space="preserve"> </w:t>
      </w:r>
      <w:r>
        <w:rPr>
          <w:bCs/>
          <w:b/>
        </w:rPr>
        <w:t xml:space="preserve">возврат водительского удостоверения или удостоверения машиниста (тракториста)</w:t>
      </w:r>
      <w:r>
        <w:t xml:space="preserve"> </w:t>
      </w:r>
      <w:r>
        <w:t xml:space="preserve">гражданам, заключившим контракт о прохождении военной службы для выполнения задач специальной военной операции.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http://zao.mos.ru/information-for-citizens-new/detail/12791982.html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91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791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2025-06-16T15:20:45Z</dcterms:created>
  <dcterms:modified xsi:type="dcterms:W3CDTF">2025-06-16T15:20:45Z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