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mp4" ContentType="video/mp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89fdb46918a4b671a58a9e444796b4c78cbac"/>
    <w:p>
      <w:pPr>
        <w:pStyle w:val="Heading3"/>
      </w:pPr>
      <w:r>
        <w:t xml:space="preserve">Видеоролик "Противодействие кибермошенничеству": будьте бдительны!</w:t>
      </w:r>
    </w:p>
    <w:p>
      <w:pPr>
        <w:pStyle w:val="FirstParagraph"/>
      </w:pPr>
      <w:r>
        <w:t xml:space="preserve">26.03.2025</w:t>
      </w:r>
    </w:p>
    <w:p>
      <w:pPr>
        <w:pStyle w:val="BodyText"/>
      </w:pPr>
      <w:r>
        <w:t xml:space="preserve">В современном мире кибермошенничество становится одной из главных угроз для безопасности граждан. Особенно уязвимыми являются пенсионеры, которые часто становятся жертвами мошенников из-за недостаточной осведомленности о современных схемах обмана. Помните: осведомленность и осторожность — ваши главные союзники в борьбе со злоумышленниками. Ознакомьтесь с роликом, чтобы быть во всеоружии и не стать жертвой киберпреступников. Берегите свои данные и финансы!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Kibermoshennichestvo.mp4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http://zao.mos.ru/information-for-citizens-new/detail/12876659.html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mp4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876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876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2025-07-22T17:47:20Z</dcterms:created>
  <dcterms:modified xsi:type="dcterms:W3CDTF">2025-07-22T17:47:20Z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