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85564a1e3d8c8cf012f7ee30983d7517815b312"/>
    <w:p>
      <w:pPr>
        <w:pStyle w:val="Heading3"/>
      </w:pPr>
      <w:r>
        <w:t xml:space="preserve">Сообщение о возможном установлении публичного сервитута для размещения сетей связи в рамках реализации Адресной инвестиционной программы города Москвы на 2020-2023 гг.: строительство «ДОУ на 125 мест, район Ново-Переделкино, мкр. 14, корпус 18»</w:t>
      </w:r>
    </w:p>
    <w:p>
      <w:pPr>
        <w:pStyle w:val="FirstParagraph"/>
      </w:pPr>
      <w:r>
        <w:t xml:space="preserve">13.04.2021</w:t>
      </w:r>
    </w:p>
    <w:p>
      <w:pPr>
        <w:pStyle w:val="BodyText"/>
      </w:pPr>
      <w:r>
        <w:br/>
      </w:r>
    </w:p>
    <w:tbl>
      <w:tblPr>
        <w:tblStyle w:val="Table"/>
        <w:tblW w:type="pct" w:w="5000"/>
        <w:tblLook w:firstRow="0" w:lastRow="0" w:firstColumn="0" w:lastColumn="0" w:noHBand="0" w:noVBand="0" w:val="0000"/>
      </w:tblPr>
      <w:tblGrid>
        <w:gridCol w:w="2640"/>
        <w:gridCol w:w="2640"/>
        <w:gridCol w:w="2640"/>
      </w:tblGrid>
      <w:tr>
        <w:tc>
          <w:tcPr/>
          <w:p>
            <w:pPr>
              <w:jc w:val="left"/>
            </w:pPr>
            <w:r>
              <w:t xml:space="preserve">1.</w:t>
            </w:r>
          </w:p>
        </w:tc>
        <w:tc>
          <w:tcPr/>
          <w:p>
            <w:pPr>
              <w:jc w:val="left"/>
            </w:pPr>
            <w:r>
              <w:t xml:space="preserve">Наименование уполномоченного органа, которым рассматривается ходатайство об установлении публичного сервитута</w:t>
            </w:r>
          </w:p>
        </w:tc>
        <w:tc>
          <w:tcPr/>
          <w:p>
            <w:pPr>
              <w:jc w:val="left"/>
            </w:pPr>
            <w:r>
              <w:t xml:space="preserve">Департамент городского имущества города Москвы</w:t>
            </w:r>
          </w:p>
        </w:tc>
      </w:tr>
      <w:tr>
        <w:tc>
          <w:tcPr/>
          <w:p>
            <w:pPr>
              <w:jc w:val="left"/>
            </w:pPr>
            <w:r>
              <w:t xml:space="preserve">2.</w:t>
            </w:r>
          </w:p>
        </w:tc>
        <w:tc>
          <w:tcPr/>
          <w:p>
            <w:pPr>
              <w:jc w:val="left"/>
            </w:pPr>
            <w:r>
              <w:t xml:space="preserve">Цель установления публичного сервитута</w:t>
            </w:r>
          </w:p>
        </w:tc>
        <w:tc>
          <w:tcPr/>
          <w:p>
            <w:pPr>
              <w:jc w:val="left"/>
            </w:pPr>
            <w:r>
              <w:t xml:space="preserve">Для размещения сетей связи в рамках реализации Адресной инвестиционной программы города Москвы на 2020-2023 гг.: строительство «ДОУ на 125 мест, район Ново-Переделкино, мкр. 14, корпус 18»</w:t>
            </w:r>
          </w:p>
        </w:tc>
      </w:tr>
      <w:tr>
        <w:tc>
          <w:tcPr/>
          <w:p>
            <w:pPr>
              <w:jc w:val="left"/>
            </w:pPr>
            <w:r>
              <w:t xml:space="preserve">3.</w:t>
            </w:r>
          </w:p>
        </w:tc>
        <w:tc>
          <w:tcPr/>
          <w:p>
            <w:pPr>
              <w:jc w:val="left"/>
            </w:pPr>
            <w:r>
              <w:t xml:space="preserve">Адрес или иное описание местоположения земельного участка (участков), в отношении которого испрашивается публичный сервитут</w:t>
            </w:r>
          </w:p>
        </w:tc>
        <w:tc>
          <w:tcPr/>
          <w:p>
            <w:pPr>
              <w:jc w:val="left"/>
            </w:pPr>
            <w:r>
              <w:t xml:space="preserve">Земельный участок с кадастровым номером с кадастровым номером 77:07:0015005:1307 по адресу: г. Москва, между Лукинской улицей и рекой Алешинкой в районе Ново-Переделкино</w:t>
            </w:r>
          </w:p>
        </w:tc>
      </w:tr>
      <w:tr>
        <w:tc>
          <w:tcPr/>
          <w:p>
            <w:pPr>
              <w:jc w:val="left"/>
            </w:pPr>
            <w:r>
              <w:t xml:space="preserve">4.</w:t>
            </w:r>
          </w:p>
        </w:tc>
        <w:tc>
          <w:tcPr/>
          <w:p>
            <w:pPr>
              <w:jc w:val="left"/>
            </w:pPr>
            <w:r>
              <w:t xml:space="preserve">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p>
            <w:pPr>
              <w:jc w:val="left"/>
            </w:pPr>
            <w:r>
              <w:t xml:space="preserve">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в службе «Одного окна» Департамента городского имущества города Москвы по адресу: г. Москва, 1-й Красногвардейский пр., д. 21, стр. 1. Приёмное время: среда (8.00-17.00).</w:t>
            </w:r>
          </w:p>
          <w:p>
            <w:pPr>
              <w:jc w:val="left"/>
            </w:pPr>
            <w: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30 дней со дня опубликования данного сообщения</w:t>
            </w:r>
          </w:p>
        </w:tc>
      </w:tr>
      <w:tr>
        <w:tc>
          <w:tcPr/>
          <w:p>
            <w:pPr>
              <w:jc w:val="left"/>
            </w:pPr>
            <w:r>
              <w:t xml:space="preserve">5.</w:t>
            </w:r>
          </w:p>
        </w:tc>
        <w:tc>
          <w:tcPr/>
          <w:p>
            <w:pPr>
              <w:jc w:val="left"/>
            </w:pPr>
            <w:r>
              <w:t xml:space="preserve">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p>
            <w:pPr>
              <w:jc w:val="left"/>
            </w:pPr>
            <w:r>
              <w:t xml:space="preserve">https://www.mos.ru/dgi/</w:t>
            </w:r>
          </w:p>
        </w:tc>
      </w:tr>
      <w:tr>
        <w:tc>
          <w:tcPr/>
          <w:p>
            <w:pPr>
              <w:jc w:val="left"/>
            </w:pPr>
            <w:r>
              <w:t xml:space="preserve">6.</w:t>
            </w:r>
          </w:p>
        </w:tc>
        <w:tc>
          <w:tcPr/>
          <w:p>
            <w:pPr>
              <w:jc w:val="left"/>
            </w:pPr>
            <w:r>
              <w:t xml:space="preserve">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p>
            <w:pPr>
              <w:jc w:val="left"/>
            </w:pPr>
            <w:r>
              <w:t xml:space="preserve">Технические условия № МПТЦ-ТУ-719 на строительство кабельной канализации связи от 14.12.2018</w:t>
            </w:r>
          </w:p>
        </w:tc>
      </w:tr>
      <w:tr>
        <w:tc>
          <w:tcPr/>
          <w:p>
            <w:pPr>
              <w:jc w:val="left"/>
            </w:pPr>
            <w:r>
              <w:t xml:space="preserve">7.</w:t>
            </w:r>
          </w:p>
        </w:tc>
        <w:tc>
          <w:tcPr/>
          <w:p>
            <w:pPr>
              <w:jc w:val="left"/>
            </w:pPr>
            <w:r>
              <w:t xml:space="preserve">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p>
            <w:pPr>
              <w:jc w:val="left"/>
            </w:pPr>
            <w:r>
              <w:t xml:space="preserve">https://www.mos.ru/dgi/</w:t>
            </w:r>
          </w:p>
        </w:tc>
      </w:tr>
    </w:tbl>
    <w:p>
      <w:pPr>
        <w:pStyle w:val="BodyText"/>
      </w:pPr>
      <w:r>
        <w:drawing>
          <wp:inline>
            <wp:extent cx="5334000" cy="3771883"/>
            <wp:effectExtent b="0" l="0" r="0" t="0"/>
            <wp:docPr descr="" title="" id="21" name="Picture"/>
            <a:graphic>
              <a:graphicData uri="http://schemas.openxmlformats.org/drawingml/2006/picture">
                <pic:pic>
                  <pic:nvPicPr>
                    <pic:cNvPr descr="/mnt/u01/sites/zao.mos.ru/www/Ситуационный-план-по-установлению-сервитута-Ново-Переделкино_-ДОУ.jpg" id="22" name="Picture"/>
                    <pic:cNvPicPr>
                      <a:picLocks noChangeArrowheads="1" noChangeAspect="1"/>
                    </pic:cNvPicPr>
                  </pic:nvPicPr>
                  <pic:blipFill>
                    <a:blip r:embed="rId20"/>
                    <a:stretch>
                      <a:fillRect/>
                    </a:stretch>
                  </pic:blipFill>
                  <pic:spPr bwMode="auto">
                    <a:xfrm>
                      <a:off x="0" y="0"/>
                      <a:ext cx="5334000" cy="3771883"/>
                    </a:xfrm>
                    <a:prstGeom prst="rect">
                      <a:avLst/>
                    </a:prstGeom>
                    <a:noFill/>
                    <a:ln w="9525">
                      <a:noFill/>
                      <a:headEnd/>
                      <a:tailEnd/>
                    </a:ln>
                  </pic:spPr>
                </pic:pic>
              </a:graphicData>
            </a:graphic>
          </wp:inline>
        </w:drawing>
      </w:r>
    </w:p>
    <w:p>
      <w:pPr>
        <w:pStyle w:val="BodyText"/>
      </w:pPr>
      <w:hyperlink r:id="rId23">
        <w:r>
          <w:rPr>
            <w:rStyle w:val="Hyperlink"/>
          </w:rPr>
          <w:t xml:space="preserve">Ходатайство с подписью по установлению публ.сервитута по Ново-Переделкино, ДОУ</w:t>
        </w:r>
      </w:hyperlink>
    </w:p>
    <w:p>
      <w:pPr>
        <w:pStyle w:val="BodyText"/>
      </w:pPr>
      <w:hyperlink r:id="rId24">
        <w:r>
          <w:rPr>
            <w:rStyle w:val="Hyperlink"/>
          </w:rPr>
          <w:t xml:space="preserve">Схема по установлению публичного сервитута Ново-Переделкино, ДОУ</w:t>
        </w:r>
      </w:hyperlink>
    </w:p>
    <w:p>
      <w:pPr>
        <w:pStyle w:val="BodyText"/>
      </w:pPr>
      <w:r>
        <w:br/>
      </w:r>
    </w:p>
    <w:p>
      <w:pPr>
        <w:pStyle w:val="BodyText"/>
      </w:pPr>
      <w:r>
        <w:t xml:space="preserve">Адрес страницы:</w:t>
      </w:r>
      <w:r>
        <w:t xml:space="preserve"> </w:t>
      </w:r>
      <w:hyperlink r:id="rId25">
        <w:r>
          <w:rPr>
            <w:rStyle w:val="Hyperlink"/>
          </w:rPr>
          <w:t xml:space="preserve">http://zao.mos.ru/information-for-citizens-new/detail/9866677.html</w:t>
        </w:r>
      </w:hyperlink>
    </w:p>
    <w:p>
      <w:pPr>
        <w:pStyle w:val="BodyText"/>
      </w:pPr>
      <w:hyperlink r:id="rId26">
        <w:r>
          <w:rPr>
            <w:rStyle w:val="Hyperlink"/>
          </w:rPr>
          <w:t xml:space="preserve">Префектура Западного административного округа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1057;&#1093;&#1077;&#1084;&#1072;%20&#1087;&#1086;%20&#1091;&#1089;&#1090;&#1072;&#1085;&#1086;&#1074;&#1083;&#1077;&#1085;&#1080;&#1102;%20&#1087;&#1091;&#1100;&#1083;.&#1089;&#1077;&#1088;&#1074;&#1080;&#1090;&#1091;&#1090;&#1072;%20&#1053;&#1086;&#1074;&#1086;-&#1055;&#1077;&#1088;&#1077;&#1076;&#1077;&#1083;&#1082;&#1080;&#1085;&#1086;,%20&#1044;&#1054;&#1059;.pdf" TargetMode="External" /><Relationship Type="http://schemas.openxmlformats.org/officeDocument/2006/relationships/hyperlink" Id="rId23" Target="/&#1061;&#1086;&#1076;&#1072;&#1090;&#1072;&#1081;&#1089;&#1090;&#1074;&#1086;%20&#1089;%20&#1087;&#1086;&#1076;&#1087;&#1080;&#1089;&#1100;&#1102;%20&#1087;&#1086;%20&#1091;&#1089;&#1090;&#1072;&#1085;&#1086;&#1074;&#1083;&#1077;&#1085;&#1080;&#1102;%20&#1087;&#1091;&#1073;&#1083;.&#1089;&#1077;&#1088;&#1074;&#1080;&#1090;&#1091;&#1090;&#1072;%20&#1087;&#1086;%20&#1053;&#1086;&#1074;&#1086;-&#1055;&#1077;&#1088;&#1077;&#1076;&#1077;&#1083;&#1082;&#1080;&#1085;&#1086;,%20&#1044;&#1054;&#1059;.pdf" TargetMode="External" /><Relationship Type="http://schemas.openxmlformats.org/officeDocument/2006/relationships/hyperlink" Id="rId26" Target="http://zao.mos.ru" TargetMode="External" /><Relationship Type="http://schemas.openxmlformats.org/officeDocument/2006/relationships/hyperlink" Id="rId25" Target="http://zao.mos.ru/information-for-citizens-new/detail/9866677.html" TargetMode="External" /></Relationships>
</file>

<file path=word/_rels/footnotes.xml.rels><?xml version="1.0" encoding="UTF-8"?><Relationships xmlns="http://schemas.openxmlformats.org/package/2006/relationships"><Relationship Type="http://schemas.openxmlformats.org/officeDocument/2006/relationships/hyperlink" Id="rId24" Target="/&#1057;&#1093;&#1077;&#1084;&#1072;%20&#1087;&#1086;%20&#1091;&#1089;&#1090;&#1072;&#1085;&#1086;&#1074;&#1083;&#1077;&#1085;&#1080;&#1102;%20&#1087;&#1091;&#1100;&#1083;.&#1089;&#1077;&#1088;&#1074;&#1080;&#1090;&#1091;&#1090;&#1072;%20&#1053;&#1086;&#1074;&#1086;-&#1055;&#1077;&#1088;&#1077;&#1076;&#1077;&#1083;&#1082;&#1080;&#1085;&#1086;,%20&#1044;&#1054;&#1059;.pdf" TargetMode="External" /><Relationship Type="http://schemas.openxmlformats.org/officeDocument/2006/relationships/hyperlink" Id="rId23" Target="/&#1061;&#1086;&#1076;&#1072;&#1090;&#1072;&#1081;&#1089;&#1090;&#1074;&#1086;%20&#1089;%20&#1087;&#1086;&#1076;&#1087;&#1080;&#1089;&#1100;&#1102;%20&#1087;&#1086;%20&#1091;&#1089;&#1090;&#1072;&#1085;&#1086;&#1074;&#1083;&#1077;&#1085;&#1080;&#1102;%20&#1087;&#1091;&#1073;&#1083;.&#1089;&#1077;&#1088;&#1074;&#1080;&#1090;&#1091;&#1090;&#1072;%20&#1087;&#1086;%20&#1053;&#1086;&#1074;&#1086;-&#1055;&#1077;&#1088;&#1077;&#1076;&#1077;&#1083;&#1082;&#1080;&#1085;&#1086;,%20&#1044;&#1054;&#1059;.pdf" TargetMode="External" /><Relationship Type="http://schemas.openxmlformats.org/officeDocument/2006/relationships/hyperlink" Id="rId26" Target="http://zao.mos.ru" TargetMode="External" /><Relationship Type="http://schemas.openxmlformats.org/officeDocument/2006/relationships/hyperlink" Id="rId25" Target="http://zao.mos.ru/information-for-citizens-new/detail/98666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2025-06-01T16:51:03Z</dcterms:created>
  <dcterms:modified xsi:type="dcterms:W3CDTF">2025-06-01T16:51:03Z</dcterms:modified>
</cp:coreProperties>
</file>

<file path=docProps/custom.xml><?xml version="1.0" encoding="utf-8"?>
<Properties xmlns="http://schemas.openxmlformats.org/officeDocument/2006/custom-properties" xmlns:vt="http://schemas.openxmlformats.org/officeDocument/2006/docPropsVTypes"/>
</file>