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0ee356ea317dd48938554f0ec8c66eec912aac8"/>
    <w:p>
      <w:pPr>
        <w:pStyle w:val="Heading3"/>
      </w:pPr>
      <w:r>
        <w:t xml:space="preserve">Памятка о правилах поведения при встрече с лисой</w:t>
      </w:r>
    </w:p>
    <w:p>
      <w:pPr>
        <w:pStyle w:val="FirstParagraph"/>
      </w:pPr>
      <w:r>
        <w:t xml:space="preserve">18.05.2021</w:t>
      </w:r>
    </w:p>
    <w:p>
      <w:pPr>
        <w:pStyle w:val="BodyText"/>
      </w:pPr>
      <w:r>
        <w:t xml:space="preserve">В столице обитает лиса обыкновенная или рыжая лисица, Vulpesvulpes, —хищное</w:t>
      </w:r>
      <w:r>
        <w:t xml:space="preserve"> </w:t>
      </w:r>
      <w:hyperlink r:id="rId20">
        <w:r>
          <w:rPr>
            <w:rStyle w:val="Hyperlink"/>
          </w:rPr>
          <w:t xml:space="preserve">млекопитающее</w:t>
        </w:r>
      </w:hyperlink>
      <w:r>
        <w:t xml:space="preserve"> </w:t>
      </w:r>
      <w:r>
        <w:t xml:space="preserve">семейства</w:t>
      </w:r>
      <w:r>
        <w:t xml:space="preserve"> </w:t>
      </w:r>
      <w:hyperlink r:id="rId21">
        <w:r>
          <w:rPr>
            <w:rStyle w:val="Hyperlink"/>
          </w:rPr>
          <w:t xml:space="preserve">псовых</w:t>
        </w:r>
      </w:hyperlink>
      <w:r>
        <w:t xml:space="preserve">, наиболее распространённый и самый крупный вид рода лисиц.</w:t>
      </w:r>
    </w:p>
    <w:p>
      <w:pPr>
        <w:pStyle w:val="BodyText"/>
      </w:pPr>
      <w:r>
        <w:t xml:space="preserve">Это зверь среднего размера, обладающий сильной хваткой, выносливостью, ловкостью и смелостью. Лисица является довольно пластичным видом, легко приспосабливается к изменению условий обитания, выживает даже в суровой среде, приносит и выкармливает довольно многочисленное потомство. Размер выводка обычно составляет от одного до шести детёнышей, но при определённых условиях на свет может появиться до десяти и более лисят. Таким образом, лисица обеспечивает устойчивое существование и динамическое развитие вида, а также занимает весьма обширный ареал.</w:t>
      </w:r>
    </w:p>
    <w:p>
      <w:pPr>
        <w:pStyle w:val="BodyText"/>
      </w:pPr>
      <w:r>
        <w:t xml:space="preserve">В связи с тем, что исторически Москва обладает обширными природными территориями, встреча с лисой — не редкость.Животное можно увидеть как на детских площадках, так и во дворах домов, на обочинах дорог и в парках. Находясь в непосредственной близости от жилых районов, «городские лисицы» намного меньше боятся людей, чем их лесные сородичи.</w:t>
      </w:r>
    </w:p>
    <w:p>
      <w:pPr>
        <w:pStyle w:val="BodyText"/>
      </w:pPr>
      <w:r>
        <w:t xml:space="preserve">Распространению лис способствует запрет на проведение охоты в городе, а также падение интереса к лисице как к объекту добычи в охотничьих угодьях на сопредельных территориях Московской области. Кроме того, животных привлекает наличие прямых и косвенных компонентов кормовой базы, например, легкодоступных точек пищевых отходов, а также увеличение численности грызунов и птиц – синантропов.</w:t>
      </w:r>
    </w:p>
    <w:p>
      <w:pPr>
        <w:pStyle w:val="BodyText"/>
      </w:pPr>
      <w:r>
        <w:t xml:space="preserve">С наступлением зимы, когда лисам становится труднее добывать корм, они выходят в жилые районы, находя пропитание среди пищевых отходов. У всех диких животных существуют свои предпочтения и способы добычи корма, и лисица - не исключение. Важно понимать, что подкормка лис приводит к нежеланию охотиться. Она запомнит место, где нашла пищу, и обязательно вернётся.</w:t>
      </w:r>
    </w:p>
    <w:p>
      <w:pPr>
        <w:pStyle w:val="BodyText"/>
      </w:pPr>
      <w:r>
        <w:t xml:space="preserve">Также следует учитывать, что лиса по-разному выглядит в зависимости от времени года. Зимой это пушистаяярко-рыжая красавицас блестящей шерстью. А вот весной и осенью во время линьки лиса имеет довольно непрезентабельный вид, кажется облезлой и потрёпанной, но это не говорит, о том, что животное чем-то болеет, это просто период смены шубки. Летом у лисы гладкая короткая шерсть. Городской житель, который видел лис только на картинке, может подумать, что животное выглядит слишком худым, но для лисы это норма. Подкармливать лис не требуется!</w:t>
      </w:r>
    </w:p>
    <w:p>
      <w:pPr>
        <w:pStyle w:val="BodyText"/>
      </w:pPr>
      <w:r>
        <w:t xml:space="preserve">Не стоит забывать, что на территории Москвы существует множество объектов, привлекательных для лис: неиспользуемые хозяйственные постройки, подвалы домов, веранды, которые лисы используют для дневного отдыха, а иногда и как постоянное место обитания.</w:t>
      </w:r>
    </w:p>
    <w:p>
      <w:pPr>
        <w:pStyle w:val="BodyText"/>
      </w:pPr>
      <w:r>
        <w:t xml:space="preserve">Для недопущения проникновения лис на подведомственные территории и объекты необходимо снабдить все имеющиеся пути, лазы, подходы мелкоячеистой металлическое сеткой, а в некоторых случаях и «глухим» ограждением или металлическим полотном.</w:t>
      </w:r>
    </w:p>
    <w:p>
      <w:pPr>
        <w:pStyle w:val="BodyText"/>
      </w:pPr>
      <w:r>
        <w:t xml:space="preserve">Наряду с этим должен создаваться «фактор беспокойства» для животных посредством проведения периодических обходов территории сотрудниками охраны или уполномоченными лицами от администрации, желательно применение механических или иных средств отпугивания животных. Вышеуказанные меры, а также наличие видеонаблюдения обеспечат необходимый контроль подведомственной территории.</w:t>
      </w:r>
    </w:p>
    <w:p>
      <w:pPr>
        <w:pStyle w:val="BodyText"/>
      </w:pPr>
      <w:r>
        <w:t xml:space="preserve">Таким образом, в случае отсутствия возможности беспрепятственного проникновения на территории и объекты, а также при отсутствии кормовой базы и наличии «фактора беспокойства» для животных, вопрос их появления и обитания в жилой застройке города будет решен.</w:t>
      </w:r>
    </w:p>
    <w:p>
      <w:pPr>
        <w:pStyle w:val="BodyText"/>
      </w:pPr>
      <w:r>
        <w:t xml:space="preserve">Вместе с тем, встретив лису в городе, нужно помнить одно – это дикое животное, поэтому, увидев её, наблюдайте, но не приближайтесь, не пытайтесь догнать, поймать или погладить, даже если лиса выглядит дружелюбной и сама идёт на контакт.</w:t>
      </w:r>
    </w:p>
    <w:p>
      <w:pPr>
        <w:pStyle w:val="BodyText"/>
      </w:pPr>
      <w:r>
        <w:t xml:space="preserve">Если животное нуждается в помощи, например, оно ранено, не стоит действовать самостоятельно. При возникновении ситуаций, связанных с дикими животными и требующих вмешательства человека, можно сообщить информацию по телефону Единой справочной службы Мэрии Москвы: 8 (495) 777 77 77.</w:t>
      </w:r>
    </w:p>
    <w:p>
      <w:pPr>
        <w:pStyle w:val="BodyText"/>
      </w:pPr>
      <w:r>
        <w:t xml:space="preserve">Отлов лис с городской территории без оснований не производится, так как они являются неотъемлемой частью животного мира Москвы. Исключения составляют случаи их занорения на территориях образовательных, медицинских и других общественных учреждений или в частных домах.</w:t>
      </w:r>
    </w:p>
    <w:p>
      <w:pPr>
        <w:pStyle w:val="BodyText"/>
      </w:pPr>
      <w:r>
        <w:t xml:space="preserve">В целяхнедопущения распространения вируса бешенства, два раза в год на природных территориях проводится раскладка пероральной вакцины. Капсулу с вакциной помещают в съедобную приманку, которую животные с удовольствием поедают. Заодно с лисами вакцинируются и другие плотоядные, например, енотовидные собаки. Таким образом, столичные лисы не являются основными переносчиками этой болезни, у них она встречается не чаще, чем у многих других млекопитающих нашего региона.</w:t>
      </w:r>
      <w:r>
        <w:t xml:space="preserve"> </w:t>
      </w:r>
      <w:bookmarkStart w:id="22" w:name="X1207a264b4c9f4df21fde20366a046b31aef217"/>
      <w:bookmarkEnd w:id="22"/>
    </w:p>
    <w:p>
      <w:pPr>
        <w:pStyle w:val="BodyText"/>
      </w:pPr>
      <w:r>
        <w:t xml:space="preserve">Соблюдение данных рекомендаций является залогом формирования правильных взаимоотношений между человеком и диким животным в условиях города.</w:t>
      </w:r>
    </w:p>
    <w:p>
      <w:pPr>
        <w:pStyle w:val="BodyText"/>
      </w:pPr>
      <w:r>
        <w:t xml:space="preserve">С видеоверсией памятки о правилах поведения при встрече с лисами можноознакомиться, пройдя по ссылке</w:t>
      </w:r>
      <w:r>
        <w:t xml:space="preserve"> </w:t>
      </w:r>
      <w:hyperlink r:id="rId23">
        <w:r>
          <w:rPr>
            <w:rStyle w:val="Hyperlink"/>
          </w:rPr>
          <w:t xml:space="preserve">https://disk.yandex.ru/i/szA0w_KvIwhUHQ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http://zao.mos.ru/information-for-citizens-new/detail/9954999.html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zao.mos.ru" TargetMode="External" /><Relationship Type="http://schemas.openxmlformats.org/officeDocument/2006/relationships/hyperlink" Id="rId24" Target="http://zao.mos.ru/information-for-citizens-new/detail/9954999.html" TargetMode="External" /><Relationship Type="http://schemas.openxmlformats.org/officeDocument/2006/relationships/hyperlink" Id="rId23" Target="https://disk.yandex.ru/i/szA0w_KvIwhUHQ" TargetMode="External" /><Relationship Type="http://schemas.openxmlformats.org/officeDocument/2006/relationships/hyperlink" Id="rId20" Target="https://ru.wikipedia.org/wiki/%D0%9C%D0%BB%D0%B5%D0%BA%D0%BE%D0%BF%D0%B8%D1%82%D0%B0%D1%8E%D1%89%D0%B8%D0%B5" TargetMode="External" /><Relationship Type="http://schemas.openxmlformats.org/officeDocument/2006/relationships/hyperlink" Id="rId21" Target="https://ru.wikipedia.org/wiki/%D0%9F%D1%81%D0%BE%D0%B2%D1%8B%D0%B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zao.mos.ru" TargetMode="External" /><Relationship Type="http://schemas.openxmlformats.org/officeDocument/2006/relationships/hyperlink" Id="rId24" Target="http://zao.mos.ru/information-for-citizens-new/detail/9954999.html" TargetMode="External" /><Relationship Type="http://schemas.openxmlformats.org/officeDocument/2006/relationships/hyperlink" Id="rId23" Target="https://disk.yandex.ru/i/szA0w_KvIwhUHQ" TargetMode="External" /><Relationship Type="http://schemas.openxmlformats.org/officeDocument/2006/relationships/hyperlink" Id="rId20" Target="https://ru.wikipedia.org/wiki/%D0%9C%D0%BB%D0%B5%D0%BA%D0%BE%D0%BF%D0%B8%D1%82%D0%B0%D1%8E%D1%89%D0%B8%D0%B5" TargetMode="External" /><Relationship Type="http://schemas.openxmlformats.org/officeDocument/2006/relationships/hyperlink" Id="rId21" Target="https://ru.wikipedia.org/wiki/%D0%9F%D1%81%D0%BE%D0%B2%D1%8B%D0%B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2023-09-14T14:55:27Z</dcterms:created>
  <dcterms:modified xsi:type="dcterms:W3CDTF">2023-09-14T14:55:27Z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