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d14ddca0e41339b3341a192088f3bff0a82424"/>
    <w:p>
      <w:pPr>
        <w:pStyle w:val="Heading3"/>
      </w:pPr>
      <w:r>
        <w:t xml:space="preserve">Пляжные волейболистки «Динамо» выступят на этапе чемпионата России</w:t>
      </w:r>
    </w:p>
    <w:p>
      <w:pPr>
        <w:pStyle w:val="FirstParagraph"/>
      </w:pPr>
      <w:r>
        <w:t xml:space="preserve">25.06.2021</w:t>
      </w:r>
    </w:p>
    <w:p>
      <w:pPr>
        <w:pStyle w:val="BodyText"/>
      </w:pPr>
      <w:r>
        <w:t xml:space="preserve">С 25 по 27 июня в Москве пройдут матчи 4-го этапа чемпионата России по пляжному волейболу 2021 года. На турнире среди женских команд будут представлены сразу три динамовские пары.</w:t>
      </w:r>
    </w:p>
    <w:p>
      <w:pPr>
        <w:pStyle w:val="BodyText"/>
      </w:pPr>
      <w:r>
        <w:t xml:space="preserve">На официальном сайте ВК «Динамо» сообщается, что соревнования в групповом этапе начнут следующие пары:</w:t>
      </w:r>
    </w:p>
    <w:p>
      <w:pPr>
        <w:pStyle w:val="BodyText"/>
      </w:pPr>
      <w:r>
        <w:t xml:space="preserve">- Надежда Макрогузова / Светлана Холомина (группа А);</w:t>
      </w:r>
      <w:r>
        <w:br/>
      </w:r>
      <w:r>
        <w:t xml:space="preserve">- Анастасия Фролова / Александра Ганенко (Группа В);</w:t>
      </w:r>
      <w:r>
        <w:br/>
      </w:r>
      <w:r>
        <w:t xml:space="preserve">- Екатерина Бирлова / Елизавета Зайончковская (группа С).</w:t>
      </w:r>
    </w:p>
    <w:p>
      <w:pPr>
        <w:pStyle w:val="BodyText"/>
      </w:pPr>
      <w:r>
        <w:t xml:space="preserve">По результатам отбора будут определены коллективы, которые выйдут в плей-офф и смогут побороться за главный трофей соревнований.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http://zao.mos.ru/presscenter/news/detail/10060818.html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00608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00608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2024-05-30T01:19:07Z</dcterms:created>
  <dcterms:modified xsi:type="dcterms:W3CDTF">2024-05-30T01:19:07Z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