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abf185d26b25d49d8aba7375d46006ce16503"/>
    <w:p>
      <w:pPr>
        <w:pStyle w:val="Heading3"/>
      </w:pPr>
      <w:r>
        <w:t xml:space="preserve">Киноконцерн «Мосфильм» выразил соболезнования в связи с уходом из жизни Владимира Меньшова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t xml:space="preserve">Киноконцерн «Мосфильм» выразил глубокие соболезнования в связи со смертью известного кинорежиссера, актера, сценариста, педагога, продюсера Владимира Меньшова. Он оставил значительный след в отечественном кинематографе.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«Мосфильма»</w:t>
        </w:r>
      </w:hyperlink>
      <w:r>
        <w:t xml:space="preserve"> </w:t>
      </w:r>
      <w:r>
        <w:t xml:space="preserve">можно прочитать биографию Владимира Валентиновича, посмотреть его основные достижения, самые известные работы и награды, которые он получил за свою творческую и общественную деятельность. Самой запоминающейся из них является премия «Оскар» за фильм «Москва слезам не верит».</w:t>
      </w:r>
    </w:p>
    <w:p>
      <w:pPr>
        <w:pStyle w:val="BodyText"/>
      </w:pPr>
      <w:r>
        <w:t xml:space="preserve">Владимир Меньшов всегда был неразрывно связан с «Мосфильмом», занимался активной общественной деятельностью и являлся членом правления студии. Он награжден орденом «За заслуги перед Отечеством» (2-4 степеней), Государственной премией СССР, премией «Золотой Орел» и многими другими.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http://zao.mos.ru/presscenter/news/detail/10086229.html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86229.html" TargetMode="External" /><Relationship Type="http://schemas.openxmlformats.org/officeDocument/2006/relationships/hyperlink" Id="rId20" Target="https://www.mosfilm.ru/news/?ELEMENT_ID=531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86229.html" TargetMode="External" /><Relationship Type="http://schemas.openxmlformats.org/officeDocument/2006/relationships/hyperlink" Id="rId20" Target="https://www.mosfilm.ru/news/?ELEMENT_ID=531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2025-06-19T02:30:45Z</dcterms:created>
  <dcterms:modified xsi:type="dcterms:W3CDTF">2025-06-19T02:30:45Z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