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dfecd3a8e4a873016388c859e2971e0b965a"/>
    <w:p>
      <w:pPr>
        <w:pStyle w:val="Heading3"/>
      </w:pPr>
      <w:r>
        <w:t xml:space="preserve">Завершилась регистрация на онлайн-голосование на выборах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Завершилась регистрация участников дистанционного электронного голосования. Сделать свой выбор онлайн смогут те, кто подал заявление до 23:59 13 сентября, а также успешно прошел проверку всех данных в ЦИК РФ и других ведомствах.</w:t>
      </w:r>
    </w:p>
    <w:p>
      <w:pPr>
        <w:pStyle w:val="BodyText"/>
      </w:pPr>
      <w:r>
        <w:t xml:space="preserve">Пользователи, подавшие заявление, получат уведомление с финальным статусом регистрации в качестве электронного избирателя. Оно будет направлено в личный кабинет на mos.ru, в виде СМС и по электронной почте.</w:t>
      </w:r>
    </w:p>
    <w:p>
      <w:pPr>
        <w:pStyle w:val="BodyText"/>
      </w:pPr>
      <w:r>
        <w:t xml:space="preserve">Отслеживать число поданных, одобренных и отклоненных заявок, а также узнать статус своего заявления возможно на портале mos.ru с помощью сервиса наблюдения за регистрацией на онлайн-голосование 17–19 сентября 2021 года.</w:t>
      </w:r>
    </w:p>
    <w:p>
      <w:pPr>
        <w:pStyle w:val="BodyText"/>
      </w:pPr>
      <w:r>
        <w:t xml:space="preserve">Онлайн-голосование будет доступно с 08:00 17 сентября до 20:00 19 сентября. Москвичи будут выбирать депутатов ГД РФ, МГД в 2 избирательных округах (№ 19 — Вешняки, часть районов Ивановское и Новогиреево, № 37 — районы Академический, Гагаринский, Ломоносовский, часть района Проспект Вернадского), а также муниципальных депутатов в Щукине.</w:t>
      </w:r>
    </w:p>
    <w:p>
      <w:pPr>
        <w:pStyle w:val="BodyText"/>
      </w:pPr>
      <w:r>
        <w:t xml:space="preserve">Для того, чтобы проголосовать, пользователям портала необходимо авторизоваться, перейти на страницу голосования, выбрав спецпроект о выборах, а затем нажать кнопку «Проголосовать». Еще один способ – кликнуть по баннеру на главной странице столичного портала mos.ru или воспользоваться каталогом услуг.</w:t>
      </w:r>
    </w:p>
    <w:p>
      <w:pPr>
        <w:pStyle w:val="BodyText"/>
      </w:pPr>
      <w:r>
        <w:t xml:space="preserve">Для загрузки электронного бюллетеня нужно ввести цифровой код из СМС, после поставить галочку в выбранной графе и нажать кнопку «Проголосовать».</w:t>
      </w:r>
    </w:p>
    <w:p>
      <w:pPr>
        <w:pStyle w:val="BodyText"/>
      </w:pPr>
      <w:r>
        <w:t xml:space="preserve">Москвичи, которые проголосуют онлайн на выборах с 17 по 19 сентября будут автоматически включены в список участников розыгрыша программы «Миллион призов». В рамках акции разыграют 250 тысяч призов. Победители смогут стать обладателями суперпризов: однокомнатной квартиры в столице, машины или получить до 100 тысяч баллов (один балл равен одному рублю), которые можно обменять на покупки в магазинах (одежды и обуви, продуктов) и аптеках, потратить в кафе и ресторанах или оплатить ими билет на киноконцерт или спектакль. Розыгрыш пройдет с 18 по 20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http://zao.mos.ru/presscenter/news/detail/10251499.html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251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251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2025-07-02T07:11:22Z</dcterms:created>
  <dcterms:modified xsi:type="dcterms:W3CDTF">2025-07-02T07:11:22Z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