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43ee088fe83ef6b339025a637a3c97cf1a33b"/>
    <w:p>
      <w:pPr>
        <w:pStyle w:val="Heading3"/>
      </w:pPr>
      <w:r>
        <w:t xml:space="preserve">В Гагаринке пройдет лекция о гениальном композиторе Сергее Рахманинове</w:t>
      </w:r>
    </w:p>
    <w:p>
      <w:pPr>
        <w:pStyle w:val="FirstParagraph"/>
      </w:pPr>
      <w:r>
        <w:t xml:space="preserve">22.04.2023</w:t>
      </w:r>
    </w:p>
    <w:p>
      <w:pPr>
        <w:pStyle w:val="BodyText"/>
      </w:pPr>
      <w:r>
        <w:t xml:space="preserve">Автор и ведущий цикла «Рассказы о музыке» Сергей Хохлов проведет лекцию «Сергей Рахманинов-150. Образы. Звуки. Символы» в библиотеке им. Гагарина.</w:t>
      </w:r>
    </w:p>
    <w:p>
      <w:pPr>
        <w:pStyle w:val="BodyText"/>
      </w:pPr>
      <w:r>
        <w:t xml:space="preserve">«Гениальный композитор и пианист Сергей Рахманинов стал символом русской классической музыки во всем мире. Его панорама творчества многогранна и многообразна», - сказано в</w:t>
      </w:r>
      <w:r>
        <w:t xml:space="preserve"> </w:t>
      </w:r>
      <w:hyperlink r:id="rId20">
        <w:r>
          <w:rPr>
            <w:rStyle w:val="Hyperlink"/>
          </w:rPr>
          <w:t xml:space="preserve">анонсе</w:t>
        </w:r>
      </w:hyperlink>
      <w:r>
        <w:t xml:space="preserve"> </w:t>
      </w:r>
      <w:r>
        <w:t xml:space="preserve">читальни.</w:t>
      </w:r>
    </w:p>
    <w:p>
      <w:pPr>
        <w:pStyle w:val="BodyText"/>
      </w:pPr>
      <w:r>
        <w:t xml:space="preserve">Сергей Хохлов расскажет слушателям об основных аспектах музыкальных произведений Рахманинова. Благодаря лекции гости по-новому услышат музыку композитора.</w:t>
      </w:r>
    </w:p>
    <w:p>
      <w:pPr>
        <w:pStyle w:val="BodyText"/>
      </w:pPr>
      <w:r>
        <w:t xml:space="preserve">Лекция пройдет 27 апреля в библиотеке по адресу: проспект Вернадского, д.109. Начало в 19:30.</w:t>
      </w:r>
    </w:p>
    <w:p>
      <w:pPr>
        <w:pStyle w:val="BodyText"/>
      </w:pPr>
      <w:r>
        <w:t xml:space="preserve">Подробности о мероприятии можно узнать по телефону: +7 (495) 433-53-33.</w:t>
      </w:r>
    </w:p>
    <w:p>
      <w:pPr>
        <w:pStyle w:val="BodyText"/>
      </w:pPr>
      <w:r>
        <w:t xml:space="preserve">-- Фото: библиотека им. Гагарина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http://zao.mos.ru/presscenter/news/detail/11547413.html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547413.html" TargetMode="External" /><Relationship Type="http://schemas.openxmlformats.org/officeDocument/2006/relationships/hyperlink" Id="rId20" Target="https://vk.com/gagarinlib?z=photo-203000944_457242296%2Falbum-203000944_00%2Fre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547413.html" TargetMode="External" /><Relationship Type="http://schemas.openxmlformats.org/officeDocument/2006/relationships/hyperlink" Id="rId20" Target="https://vk.com/gagarinlib?z=photo-203000944_457242296%2Falbum-203000944_00%2Fre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2023-08-17T02:24:26Z</dcterms:created>
  <dcterms:modified xsi:type="dcterms:W3CDTF">2023-08-17T02:24:26Z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