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6.jpg" ContentType="image/jpeg"/>
  <Override PartName="/word/media/rId43.jpg" ContentType="image/jpeg"/>
  <Override PartName="/word/media/rId49.jpg" ContentType="image/jpeg"/>
  <Override PartName="/word/media/rId37.jpg" ContentType="image/jpeg"/>
  <Override PartName="/word/media/rId28.jpg" ContentType="image/jpeg"/>
  <Override PartName="/word/media/rId40.jpg" ContentType="image/jpeg"/>
  <Override PartName="/word/media/rId20.jpg" ContentType="image/jpeg"/>
  <Override PartName="/word/media/rId55.jpg" ContentType="image/jpeg"/>
  <Override PartName="/word/media/rId52.jpg" ContentType="image/jpeg"/>
  <Override PartName="/word/media/rId34.jpg" ContentType="image/jpeg"/>
  <Override PartName="/word/media/rId31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0" w:name="X774cafa32dd2d178821be6b806dbe6b7af7d8bd"/>
    <w:p>
      <w:pPr>
        <w:pStyle w:val="Heading3"/>
      </w:pPr>
      <w:r>
        <w:t xml:space="preserve">Сергей Собянин сообщил, что Калужское направление почти готово к запуску МЦД-4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Ochakovo_2(13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Западный радиус МЦД-4 станет первым железнодорожным направлением с полностью обновленной инфраструктурой.</w:t>
      </w:r>
    </w:p>
    <w:p>
      <w:pPr>
        <w:pStyle w:val="BodyText"/>
      </w:pPr>
      <w:r>
        <w:t xml:space="preserve">В столице готовятся к открытию четвертого Московского центрального диаметра (МЦД-4). Об этом в своем</w:t>
      </w:r>
      <w:r>
        <w:t xml:space="preserve"> </w:t>
      </w:r>
      <w:hyperlink r:id="rId23">
        <w:r>
          <w:rPr>
            <w:rStyle w:val="Hyperlink"/>
          </w:rPr>
          <w:t xml:space="preserve">телеграм-канале</w:t>
        </w:r>
      </w:hyperlink>
      <w:r>
        <w:t xml:space="preserve"> </w:t>
      </w:r>
      <w:r>
        <w:t xml:space="preserve">написал Сергей Собянин.</w:t>
      </w:r>
    </w:p>
    <w:p>
      <w:pPr>
        <w:pStyle w:val="BodyText"/>
      </w:pPr>
      <w:r>
        <w:rPr>
          <w:iCs/>
          <w:i/>
        </w:rPr>
        <w:t xml:space="preserve">«Запуск D4 все ближе — западный радиус почти готов. На Калужском направлении осталось завершить работы на одной из 16 станций — Солнечной. Остальные уже привели в порядок. Работаем над этим с коллегами из РЖД и ЦППК»</w:t>
      </w:r>
      <w:r>
        <w:t xml:space="preserve">, — рассказал Мэр Москвы.</w:t>
      </w:r>
    </w:p>
    <w:p>
      <w:pPr>
        <w:pStyle w:val="BodyText"/>
      </w:pPr>
      <w:r>
        <w:rPr>
          <w:bCs/>
          <w:b/>
          <w:iCs/>
          <w:i/>
        </w:rPr>
        <w:t xml:space="preserve">Источник: телеграм-канал Сергея Собянина</w:t>
      </w:r>
      <w:r>
        <w:rPr>
          <w:bCs/>
          <w:b/>
          <w:iCs/>
          <w:i/>
        </w:rPr>
        <w:t xml:space="preserve"> </w:t>
      </w:r>
      <w:hyperlink r:id="rId24">
        <w:r>
          <w:rPr>
            <w:rStyle w:val="Hyperlink"/>
            <w:bCs/>
            <w:b/>
            <w:iCs/>
            <w:i/>
          </w:rPr>
          <w:t xml:space="preserve">@mos_sobyanin</w:t>
        </w:r>
      </w:hyperlink>
    </w:p>
    <w:p>
      <w:pPr>
        <w:pStyle w:val="BodyText"/>
      </w:pPr>
      <w:r>
        <w:t xml:space="preserve">На станции Солнечная специалисты частично меняют покрытие и плиты перекрытий на платформах, красят навесы, устанавливают динамические табло, стойки SOS и громкоговорители, укладывают тактильную плитку для удобства слабовидящих.</w:t>
      </w:r>
    </w:p>
    <w:p>
      <w:pPr>
        <w:pStyle w:val="BodyText"/>
      </w:pPr>
      <w:r>
        <w:t xml:space="preserve">За последние три года на Калужском направлении открыли новые и реконструированные станции. Это Очаково, Минская, Лесной Городок, Переделкино, Мещерская, Толстопальцево, Аминьевская, Матвеевская, Кокошкино, Апрелевка, Внуково, Крекшино, Мичуринец, Санино и Победа.</w:t>
      </w:r>
    </w:p>
    <w:p>
      <w:pPr>
        <w:pStyle w:val="BodyText"/>
      </w:pPr>
      <w:r>
        <w:rPr>
          <w:iCs/>
          <w:i/>
        </w:rPr>
        <w:t xml:space="preserve">«Проделали огромную работу. Теперь это современные комфортные московские и пригородные вокзалы, где есть платформы с навесами, разноуровневые железнодорожные переходы, лифты с эскалаторами, информационные табло, рядом с некоторыми — перехватывающие парковки»,</w:t>
      </w:r>
      <w:r>
        <w:t xml:space="preserve"> </w:t>
      </w:r>
      <w:r>
        <w:t xml:space="preserve">— добавил Сергей Собянин.</w:t>
      </w:r>
    </w:p>
    <w:p>
      <w:pPr>
        <w:pStyle w:val="BodyText"/>
      </w:pPr>
      <w:r>
        <w:t xml:space="preserve">Западный радиус МЦД-4 станет первым железнодорожным направлением с полностью обновленной инфраструктурой.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zao.mos.ru/www/aprelevka_1(2)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zao.mos.ru/www/Mescherskaya(2)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zao.mos.ru/www/amin_evskaya(2)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zao.mos.ru/www/Vnukovo_1(1)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mnt/u01/sites/zao.mos.ru/www/Matveevskaya_2(2).jp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/mnt/u01/sites/zao.mos.ru/www/Minskaya(6)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0443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/mnt/u01/sites/zao.mos.ru/www/Dop_09.jp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/mnt/u01/sites/zao.mos.ru/www/Dop_08.jp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/mnt/u01/sites/zao.mos.ru/www/Matveevskaya(5).jp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/mnt/u01/sites/zao.mos.ru/www/Tolstopal_tsevo_(2).jp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/mnt/u01/sites/zao.mos.ru/www/Pobeda_1(2).jp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8">
        <w:r>
          <w:rPr>
            <w:rStyle w:val="Hyperlink"/>
          </w:rPr>
          <w:t xml:space="preserve">http://zao.mos.ru/presscenter/news/detail/11659669.html</w:t>
        </w:r>
      </w:hyperlink>
    </w:p>
    <w:p>
      <w:pPr>
        <w:pStyle w:val="BodyText"/>
      </w:pPr>
      <w:hyperlink r:id="rId59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6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6" Target="media/rId46.jpg" /><Relationship Type="http://schemas.openxmlformats.org/officeDocument/2006/relationships/image" Id="rId43" Target="media/rId43.jpg" /><Relationship Type="http://schemas.openxmlformats.org/officeDocument/2006/relationships/image" Id="rId49" Target="media/rId49.jpg" /><Relationship Type="http://schemas.openxmlformats.org/officeDocument/2006/relationships/image" Id="rId37" Target="media/rId37.jpg" /><Relationship Type="http://schemas.openxmlformats.org/officeDocument/2006/relationships/image" Id="rId28" Target="media/rId28.jpg" /><Relationship Type="http://schemas.openxmlformats.org/officeDocument/2006/relationships/image" Id="rId40" Target="media/rId40.jpg" /><Relationship Type="http://schemas.openxmlformats.org/officeDocument/2006/relationships/image" Id="rId20" Target="media/rId20.jpg" /><Relationship Type="http://schemas.openxmlformats.org/officeDocument/2006/relationships/image" Id="rId55" Target="media/rId55.jpg" /><Relationship Type="http://schemas.openxmlformats.org/officeDocument/2006/relationships/image" Id="rId52" Target="media/rId52.jpg" /><Relationship Type="http://schemas.openxmlformats.org/officeDocument/2006/relationships/image" Id="rId34" Target="media/rId34.jpg" /><Relationship Type="http://schemas.openxmlformats.org/officeDocument/2006/relationships/image" Id="rId31" Target="media/rId31.jpg" /><Relationship Type="http://schemas.openxmlformats.org/officeDocument/2006/relationships/image" Id="rId25" Target="media/rId25.jpg" /><Relationship Type="http://schemas.openxmlformats.org/officeDocument/2006/relationships/hyperlink" Id="rId59" Target="http://zao.mos.ru" TargetMode="External" /><Relationship Type="http://schemas.openxmlformats.org/officeDocument/2006/relationships/hyperlink" Id="rId58" Target="http://zao.mos.ru/presscenter/news/detail/11659669.html" TargetMode="External" /><Relationship Type="http://schemas.openxmlformats.org/officeDocument/2006/relationships/hyperlink" Id="rId24" Target="https://t.me/mos_sobyanin" TargetMode="External" /><Relationship Type="http://schemas.openxmlformats.org/officeDocument/2006/relationships/hyperlink" Id="rId23" Target="https://t.me/mos_sobyanin/56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9" Target="http://zao.mos.ru" TargetMode="External" /><Relationship Type="http://schemas.openxmlformats.org/officeDocument/2006/relationships/hyperlink" Id="rId58" Target="http://zao.mos.ru/presscenter/news/detail/11659669.html" TargetMode="External" /><Relationship Type="http://schemas.openxmlformats.org/officeDocument/2006/relationships/hyperlink" Id="rId24" Target="https://t.me/mos_sobyanin" TargetMode="External" /><Relationship Type="http://schemas.openxmlformats.org/officeDocument/2006/relationships/hyperlink" Id="rId23" Target="https://t.me/mos_sobyanin/56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2025-02-27T19:16:24Z</dcterms:created>
  <dcterms:modified xsi:type="dcterms:W3CDTF">2025-02-27T19:16:24Z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