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6e4dec546c6850327b3616fe3ca06693e4c76f"/>
    <w:p>
      <w:pPr>
        <w:pStyle w:val="Heading3"/>
      </w:pPr>
      <w:r>
        <w:t xml:space="preserve">Поездка на речном пассажирском электросудне названа одной из необычных идей для романтического свидания</w:t>
      </w:r>
    </w:p>
    <w:p>
      <w:pPr>
        <w:pStyle w:val="FirstParagraph"/>
      </w:pPr>
      <w:r>
        <w:t xml:space="preserve">26.09.2023</w:t>
      </w:r>
    </w:p>
    <w:p>
      <w:pPr>
        <w:pStyle w:val="BodyText"/>
      </w:pPr>
      <w:r>
        <w:t xml:space="preserve">26.09.2023</w:t>
      </w:r>
    </w:p>
    <w:p>
      <w:pPr>
        <w:pStyle w:val="BodyText"/>
      </w:pPr>
      <w:r>
        <w:t xml:space="preserve">На портале «Активный гражданин» стартовало очередное, третье по счету голосование из серии «Осень в Москве: время для романтиков». Об этом сообщается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и Правительства Москвы.</w:t>
      </w:r>
    </w:p>
    <w:p>
      <w:pPr>
        <w:pStyle w:val="BodyText"/>
      </w:pPr>
      <w:r>
        <w:t xml:space="preserve">В рамках него горожанам предлагают</w:t>
      </w:r>
      <w:r>
        <w:t xml:space="preserve"> </w:t>
      </w:r>
      <w:hyperlink r:id="rId21">
        <w:r>
          <w:rPr>
            <w:rStyle w:val="Hyperlink"/>
          </w:rPr>
          <w:t xml:space="preserve">выбрать</w:t>
        </w:r>
      </w:hyperlink>
      <w:r>
        <w:t xml:space="preserve"> </w:t>
      </w:r>
      <w:r>
        <w:t xml:space="preserve">лучшие места столицы для романтического времяпрепровождения. Активным гражданам необходимо поделиться мнением о том, какие кинотеатры, парки и места для свиданий они порекомендовали бы другим.</w:t>
      </w:r>
    </w:p>
    <w:p>
      <w:pPr>
        <w:pStyle w:val="BodyText"/>
      </w:pPr>
      <w:r>
        <w:t xml:space="preserve">Так, одной из необычных идей для свиданий может стать поездка на речном пассажирском электросудне. Напомним, этот вид транспорта курсирует по маршруту «Киевский» - «Сердце Столицы».</w:t>
      </w:r>
    </w:p>
    <w:p>
      <w:pPr>
        <w:pStyle w:val="BodyText"/>
      </w:pPr>
      <w:r>
        <w:t xml:space="preserve">Также респонденты могут предложить свои варианты ответов на каждый из вопросов.</w:t>
      </w:r>
    </w:p>
    <w:p>
      <w:pPr>
        <w:pStyle w:val="BodyText"/>
      </w:pPr>
      <w:r>
        <w:t xml:space="preserve">-- 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http://zao.mos.ru/presscenter/news/detail/11856328.html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presscenter/news/detail/11856328.html" TargetMode="External" /><Relationship Type="http://schemas.openxmlformats.org/officeDocument/2006/relationships/hyperlink" Id="rId21" Target="https://ag.mos.ru/poll/15238" TargetMode="External" /><Relationship Type="http://schemas.openxmlformats.org/officeDocument/2006/relationships/hyperlink" Id="rId20" Target="https://www.mos.ru/news/item/13005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presscenter/news/detail/11856328.html" TargetMode="External" /><Relationship Type="http://schemas.openxmlformats.org/officeDocument/2006/relationships/hyperlink" Id="rId21" Target="https://ag.mos.ru/poll/15238" TargetMode="External" /><Relationship Type="http://schemas.openxmlformats.org/officeDocument/2006/relationships/hyperlink" Id="rId20" Target="https://www.mos.ru/news/item/13005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2025-08-05T15:06:41Z</dcterms:created>
  <dcterms:modified xsi:type="dcterms:W3CDTF">2025-08-05T15:06:41Z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