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5.jpg" ContentType="image/jpeg"/>
  <Override PartName="/word/media/rId25.jpg" ContentType="image/jpeg"/>
  <Override PartName="/word/media/rId32.jpg" ContentType="image/jpeg"/>
  <Override PartName="/word/media/rId2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X1864dbb67fbd34cb9e33c50efcdf247f4a2ae15"/>
    <w:p>
      <w:pPr>
        <w:pStyle w:val="Heading3"/>
      </w:pPr>
      <w:r>
        <w:t xml:space="preserve">Мэр рассказал о развитии социальной инфраструктуры на западе Москвы</w:t>
      </w:r>
    </w:p>
    <w:p>
      <w:pPr>
        <w:pStyle w:val="FirstParagraph"/>
      </w:pPr>
      <w:r>
        <w:t xml:space="preserve">03.10.2023</w:t>
      </w:r>
    </w:p>
    <w:p>
      <w:pPr>
        <w:pStyle w:val="BodyText"/>
      </w:pPr>
      <w:r>
        <w:t xml:space="preserve">Школы, детские сады и поликлиника появятся на западе столицы, сообщил мэр Москвы Сергей Собянин.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Так, в Раменках скоро появится учебный корпус на 300 воспитанников с дошкольным отделением. Планируется построить еще один</w:t>
      </w:r>
      <w:r>
        <w:t xml:space="preserve"> </w:t>
      </w:r>
      <w:hyperlink r:id="rId20">
        <w:r>
          <w:rPr>
            <w:rStyle w:val="Hyperlink"/>
          </w:rPr>
          <w:t xml:space="preserve">образовательный комплекс</w:t>
        </w:r>
      </w:hyperlink>
      <w:r>
        <w:t xml:space="preserve"> </w:t>
      </w:r>
      <w:r>
        <w:t xml:space="preserve">на 550 учеников и</w:t>
      </w:r>
      <w:r>
        <w:t xml:space="preserve"> </w:t>
      </w:r>
      <w:hyperlink r:id="rId21">
        <w:r>
          <w:rPr>
            <w:rStyle w:val="Hyperlink"/>
          </w:rPr>
          <w:t xml:space="preserve">детский сад</w:t>
        </w:r>
      </w:hyperlink>
      <w:r>
        <w:t xml:space="preserve"> </w:t>
      </w:r>
      <w:r>
        <w:t xml:space="preserve">на 150 малышей.</w:t>
      </w:r>
      <w:r>
        <w:br/>
      </w:r>
      <w:r>
        <w:br/>
      </w:r>
    </w:p>
    <w:p>
      <w:pPr>
        <w:pStyle w:val="BodyText"/>
      </w:pPr>
      <w:r>
        <w:drawing>
          <wp:inline>
            <wp:extent cx="5334000" cy="3550443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zao.mos.ru/www/95760e887e31cfb718bedc48eccc050bc03e1e0a.jpe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04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0443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/mnt/u01/sites/zao.mos.ru/www/772bb0c5c61c84de1eff95ee866868f8827715e0.jpe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04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Учебный корпус с дошкольным отделением в Раменках</w:t>
      </w:r>
    </w:p>
    <w:p>
      <w:pPr>
        <w:pStyle w:val="BodyText"/>
      </w:pPr>
      <w:r>
        <w:rPr>
          <w:iCs/>
          <w:i/>
        </w:rP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 Крылатском в пристройке к Городской</w:t>
      </w:r>
      <w:r>
        <w:t xml:space="preserve"> </w:t>
      </w:r>
      <w:hyperlink r:id="rId28">
        <w:r>
          <w:rPr>
            <w:rStyle w:val="Hyperlink"/>
          </w:rPr>
          <w:t xml:space="preserve">поликлинике</w:t>
        </w:r>
      </w:hyperlink>
      <w:r>
        <w:t xml:space="preserve"> </w:t>
      </w:r>
      <w:r>
        <w:t xml:space="preserve">№195 будут функционировать клинико-диагностическая лаборатория и реабилитационное отделение. Работы уже на финальной стадии. В Очаково-Матвеевском открылась частная школа на 400 детей. Еще одну – на 775 ребят – построим недалеко от станции</w:t>
      </w:r>
      <w:r>
        <w:t xml:space="preserve"> </w:t>
      </w:r>
      <w:hyperlink r:id="rId29">
        <w:r>
          <w:rPr>
            <w:rStyle w:val="Hyperlink"/>
          </w:rPr>
          <w:t xml:space="preserve">метро</w:t>
        </w:r>
      </w:hyperlink>
      <w:r>
        <w:t xml:space="preserve"> </w:t>
      </w:r>
      <w:r>
        <w:t xml:space="preserve">«Аминьевская», – написал мэр в своем</w:t>
      </w:r>
      <w:r>
        <w:t xml:space="preserve"> </w:t>
      </w:r>
      <w:hyperlink r:id="rId30">
        <w:r>
          <w:rPr>
            <w:rStyle w:val="Hyperlink"/>
          </w:rPr>
          <w:t xml:space="preserve">Телеграм-канале</w:t>
        </w:r>
      </w:hyperlink>
      <w:r>
        <w:t xml:space="preserve">.</w:t>
      </w:r>
      <w:r>
        <w:br/>
      </w:r>
      <w:r>
        <w:br/>
      </w:r>
    </w:p>
    <w:p>
      <w:pPr>
        <w:pStyle w:val="BodyText"/>
      </w:pPr>
      <w:r>
        <w:t xml:space="preserve">В районе Солнцево первых учеников приняла школа на 825 учеников. В районе Ново-Переделкино возводят школу на 550 воспитанников, а также планируют начать строительство трехэтажного</w:t>
      </w:r>
      <w:r>
        <w:t xml:space="preserve"> </w:t>
      </w:r>
      <w:hyperlink r:id="rId31">
        <w:r>
          <w:rPr>
            <w:rStyle w:val="Hyperlink"/>
          </w:rPr>
          <w:t xml:space="preserve">физкультурно-оздоровительного центра</w:t>
        </w:r>
      </w:hyperlink>
      <w:r>
        <w:t xml:space="preserve"> </w:t>
      </w:r>
      <w:r>
        <w:t xml:space="preserve">на Боровском шоссе.</w:t>
      </w:r>
      <w:r>
        <w:br/>
      </w:r>
      <w:r>
        <w:br/>
      </w:r>
    </w:p>
    <w:p>
      <w:pPr>
        <w:pStyle w:val="BodyText"/>
      </w:pPr>
      <w:r>
        <w:t xml:space="preserve">«Во Внукове готов физкультурно-оздоровительный комплекс «Пегас» с двумя бассейнами. В районе Филёвский Парк девелопер построит и передаст городу образовательный комплекс со школой на 1000 мест и детским садом на 300 малышей», – добавил</w:t>
      </w:r>
      <w:r>
        <w:t xml:space="preserve"> </w:t>
      </w:r>
      <w:r>
        <w:rPr>
          <w:bCs/>
          <w:b/>
        </w:rPr>
        <w:t xml:space="preserve">Собянин</w:t>
      </w:r>
      <w:r>
        <w:t xml:space="preserve">.</w:t>
      </w:r>
      <w:r>
        <w:br/>
      </w:r>
      <w:r>
        <w:br/>
      </w:r>
    </w:p>
    <w:p>
      <w:pPr>
        <w:pStyle w:val="BodyText"/>
      </w:pPr>
      <w:r>
        <w:drawing>
          <wp:inline>
            <wp:extent cx="5334000" cy="3550443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zao.mos.ru/www/7c766b3e724e85eec32aa60a07e9c0d39421d851.jpe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04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0443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zao.mos.ru/www/06221ab7c519490d1fb6104885a1f38e357680fb.jpe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04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Физкультурно-оздоровительный комплекс «ПЕГАС» в районе Внуково</w:t>
      </w:r>
    </w:p>
    <w:p>
      <w:pPr>
        <w:pStyle w:val="BodyText"/>
      </w:pPr>
      <w:r>
        <w:rPr>
          <w:iCs/>
          <w:i/>
        </w:rP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http://zao.mos.ru/presscenter/news/detail/11870447.html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5" Target="media/rId35.jpg" /><Relationship Type="http://schemas.openxmlformats.org/officeDocument/2006/relationships/image" Id="rId25" Target="media/rId25.jpg" /><Relationship Type="http://schemas.openxmlformats.org/officeDocument/2006/relationships/image" Id="rId32" Target="media/rId32.jpg" /><Relationship Type="http://schemas.openxmlformats.org/officeDocument/2006/relationships/image" Id="rId22" Target="media/rId22.jpg" /><Relationship Type="http://schemas.openxmlformats.org/officeDocument/2006/relationships/hyperlink" Id="rId39" Target="http://zao.mos.ru" TargetMode="External" /><Relationship Type="http://schemas.openxmlformats.org/officeDocument/2006/relationships/hyperlink" Id="rId38" Target="http://zao.mos.ru/presscenter/news/detail/11870447.html" TargetMode="External" /><Relationship Type="http://schemas.openxmlformats.org/officeDocument/2006/relationships/hyperlink" Id="rId21" Target="https://stroi.mos.ru/detskie-sady-1" TargetMode="External" /><Relationship Type="http://schemas.openxmlformats.org/officeDocument/2006/relationships/hyperlink" Id="rId29" Target="https://stroi.mos.ru/metro" TargetMode="External" /><Relationship Type="http://schemas.openxmlformats.org/officeDocument/2006/relationships/hyperlink" Id="rId28" Target="https://stroi.mos.ru/programma-stroitelstva-novyh-poliklinik" TargetMode="External" /><Relationship Type="http://schemas.openxmlformats.org/officeDocument/2006/relationships/hyperlink" Id="rId31" Target="https://stroi.mos.ru/stadiony-moskvy" TargetMode="External" /><Relationship Type="http://schemas.openxmlformats.org/officeDocument/2006/relationships/hyperlink" Id="rId20" Target="https://stroi.mos.ru/stroitelstvo-shkol-i-bnk" TargetMode="External" /><Relationship Type="http://schemas.openxmlformats.org/officeDocument/2006/relationships/hyperlink" Id="rId30" Target="https://t.me/mos_sobyanin/731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zao.mos.ru" TargetMode="External" /><Relationship Type="http://schemas.openxmlformats.org/officeDocument/2006/relationships/hyperlink" Id="rId38" Target="http://zao.mos.ru/presscenter/news/detail/11870447.html" TargetMode="External" /><Relationship Type="http://schemas.openxmlformats.org/officeDocument/2006/relationships/hyperlink" Id="rId21" Target="https://stroi.mos.ru/detskie-sady-1" TargetMode="External" /><Relationship Type="http://schemas.openxmlformats.org/officeDocument/2006/relationships/hyperlink" Id="rId29" Target="https://stroi.mos.ru/metro" TargetMode="External" /><Relationship Type="http://schemas.openxmlformats.org/officeDocument/2006/relationships/hyperlink" Id="rId28" Target="https://stroi.mos.ru/programma-stroitelstva-novyh-poliklinik" TargetMode="External" /><Relationship Type="http://schemas.openxmlformats.org/officeDocument/2006/relationships/hyperlink" Id="rId31" Target="https://stroi.mos.ru/stadiony-moskvy" TargetMode="External" /><Relationship Type="http://schemas.openxmlformats.org/officeDocument/2006/relationships/hyperlink" Id="rId20" Target="https://stroi.mos.ru/stroitelstvo-shkol-i-bnk" TargetMode="External" /><Relationship Type="http://schemas.openxmlformats.org/officeDocument/2006/relationships/hyperlink" Id="rId30" Target="https://t.me/mos_sobyanin/731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2025-06-06T05:07:14Z</dcterms:created>
  <dcterms:modified xsi:type="dcterms:W3CDTF">2025-06-06T05:07:14Z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