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127d57b72241a76b550ed81be9ca7afb736d3"/>
    <w:p>
      <w:pPr>
        <w:pStyle w:val="Heading3"/>
      </w:pPr>
      <w:r>
        <w:t xml:space="preserve">В Филевском парке к переселению по программе реновации приступили более 380 человек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t xml:space="preserve">26.12.2024</w:t>
      </w:r>
    </w:p>
    <w:p>
      <w:pPr>
        <w:pStyle w:val="BodyText"/>
      </w:pPr>
      <w:r>
        <w:t xml:space="preserve">В Филевском парке к переселению по программе реновации приступили около 380 человек. Такие данные приводятся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Градостроительного комплекса Москвы.</w:t>
      </w:r>
    </w:p>
    <w:p>
      <w:pPr>
        <w:pStyle w:val="BodyText"/>
      </w:pPr>
      <w:r>
        <w:t xml:space="preserve">Осмотр жилья горожане начнут в следующем году, когда на первых этажах новостроек откроют центры информирования по переселению.</w:t>
      </w:r>
    </w:p>
    <w:p>
      <w:pPr>
        <w:pStyle w:val="BodyText"/>
      </w:pPr>
      <w:r>
        <w:t xml:space="preserve">Всего на западе, севере, востоке и юго-востоке столицы переселение начинают около 3,2 тысячи человек. За время реализации программы реновации предложения равнозначных квартир в этих округах получили более 100 тысяч человек.</w:t>
      </w:r>
    </w:p>
    <w:p>
      <w:pPr>
        <w:pStyle w:val="BodyText"/>
      </w:pPr>
      <w:r>
        <w:t xml:space="preserve">Новое жилье предлагается с чистовой отделкой электрическими плитами, сантехникой и осветительными приборами.</w:t>
      </w:r>
    </w:p>
    <w:p>
      <w:pPr>
        <w:pStyle w:val="BodyText"/>
      </w:pPr>
      <w:r>
        <w:t xml:space="preserve">На придомовой территории новостроек проведено благоустройство: здесь высадили деревья и кустарники, разбили газон и цветники, оборудовали детские и спортивные площадки, а также зоны отдыха.</w:t>
      </w:r>
    </w:p>
    <w:p>
      <w:pPr>
        <w:pStyle w:val="BodyText"/>
      </w:pPr>
      <w:r>
        <w:t xml:space="preserve">Уточняется, что в Филевском парке в настоящее время к заселению готов один дом.</w:t>
      </w:r>
    </w:p>
    <w:p>
      <w:pPr>
        <w:pStyle w:val="BodyText"/>
      </w:pPr>
      <w:r>
        <w:t xml:space="preserve">-- Фото: Градостроительный комплекс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http://zao.mos.ru/presscenter/news/detail/12743225.html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743225.html" TargetMode="External" /><Relationship Type="http://schemas.openxmlformats.org/officeDocument/2006/relationships/hyperlink" Id="rId20" Target="https://stroi.mos.ru/press_releases/vladimir-iefimov-bolieie-3-2-tysiachi-zhitieliei-v-chietyriekh-okrughakh-moskvy-nachinaiut-pieriesieliat-sia-v-novostroiki-po-proghrammie-rienovats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743225.html" TargetMode="External" /><Relationship Type="http://schemas.openxmlformats.org/officeDocument/2006/relationships/hyperlink" Id="rId20" Target="https://stroi.mos.ru/press_releases/vladimir-iefimov-bolieie-3-2-tysiachi-zhitieliei-v-chietyriekh-okrughakh-moskvy-nachinaiut-pieriesieliat-sia-v-novostroiki-po-proghrammie-rienovats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2025-07-04T16:36:42Z</dcterms:created>
  <dcterms:modified xsi:type="dcterms:W3CDTF">2025-07-04T16:36:42Z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