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4819ed4b24d144030c2c805eb1bc7a4829ca1"/>
    <w:p>
      <w:pPr>
        <w:pStyle w:val="Heading3"/>
      </w:pPr>
      <w:r>
        <w:t xml:space="preserve">Школа молодых политиков подготовила для ветеранов академический концерт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Гимназия № 1306 («Школа молодых политиков») часто устраивает мероприятия для ветеранов, но этот юбилейный концерт в преддверии Дня Победы получился особенным. Перед ветеранами выступили 270 учеников школы в возрасте от четырех до 12 лет. Ребята поразили многих своим уровнем мастерства: танцоры – легкостью движений и задором, чтецы – артистизмом и патетикой, хор – чистотой голосов и многочисленностью (в финальном номере пели порядка 70 человек), пианисты – техникой и тонким чувством музыки. Программа выступлений органично сочетала классическую и военную тему: вальсы, стихотворения на музыку Чайковского, Мусоргского, Свиридова, Баха, песни «Баллада о солдате», «Темная ночь», «Смуглянка», «Журавли», «Дорога на Берлин», «Прощание славянки». Выступления ребят показали, что память о погибших жива и что современные молодые люди знают, какой ценой досталась их дедам и прадедам победа.</w:t>
      </w:r>
    </w:p>
    <w:p>
      <w:pPr>
        <w:pStyle w:val="BodyText"/>
      </w:pPr>
      <w:r>
        <w:t xml:space="preserve">В конце мероприятия ветераны поблагодарили гимназистов за их прекрасные выступления. «Занимайтесь искусством, ребята, культура выправляет душу», – сказала одна из ветеранов. Директор школы Елена Болеславовна Спорышева отметила, что ребята пытаются быть достойными старшего поколения и усердно учатся по 10 часов в день, поют и танцуют, побеждают на олимпиадах и в международных конкурсах.</w:t>
      </w:r>
    </w:p>
    <w:p>
      <w:pPr>
        <w:pStyle w:val="BodyText"/>
      </w:pPr>
      <w:r>
        <w:t xml:space="preserve">Елена Олесик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http://zao.mos.ru/presscenter/news/detail/1819535.html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819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819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2025-07-18T15:13:53Z</dcterms:created>
  <dcterms:modified xsi:type="dcterms:W3CDTF">2025-07-18T15:13:53Z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