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21d07a4ea587d230fb4cbfedbc936b845bba0"/>
    <w:p>
      <w:pPr>
        <w:pStyle w:val="Heading3"/>
      </w:pPr>
      <w:r>
        <w:t xml:space="preserve">Школьников познакомили с работой аэропорта</w:t>
      </w:r>
    </w:p>
    <w:p>
      <w:pPr>
        <w:pStyle w:val="FirstParagraph"/>
      </w:pPr>
      <w:r>
        <w:t xml:space="preserve">08.10.2015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В рамках программы профориентации специалисты аэропорта Внуково провели экскурсию для учащихся старших классов городской Ломоносовской школы</w:t>
      </w:r>
    </w:p>
    <w:p>
      <w:pPr>
        <w:pStyle w:val="BodyText"/>
      </w:pPr>
      <w:r>
        <w:t xml:space="preserve">Ребята смогли самым подробным образом познакомиться с тем, как организована работа одного из крупнейших аэропортов нашей страны, узнать немало интересного о различных авиационных профессиях. Специалисты Внуково рассказали ребятам, как регистрируют пассажиров и багаж, познакомили с аэродромной инфраструктурой. Большой интерес старшеклассников вызвали работы по обеспечению авиационной безопасности пассажиров и воздушных судов, а также комплексная IT-система управления аэропортом. Сменный директор аэровокзального комплекса Алексей Шабашов провел для школьников экскурсию по терминалу А – самому высокотехнологичному аэровокзальному сооружению в России.</w:t>
      </w:r>
    </w:p>
    <w:p>
      <w:pPr>
        <w:pStyle w:val="BodyText"/>
      </w:pPr>
      <w:r>
        <w:t xml:space="preserve">В зале вылета ребята узнали немало интересного о процессе регистрации и процедуре профайлинга. Затем ученики побывали в скрытой от глаз посторонних служебной зоне приема-отправки багажа, увидели, как работает современная автоматизированная система по обработке багажа VanDerLande. На перрон школьники прошли через Брифинг — недоступное для обычных пассажиров место, где экипажи воздушных судов готовятся к предстоящим полётам. Здесь собраны специальные карты, схемы, таблицы, полётные сборники с информацией об аэродромах мира и компьютеры с метео-данными.</w:t>
      </w:r>
    </w:p>
    <w:p>
      <w:pPr>
        <w:pStyle w:val="BodyText"/>
      </w:pPr>
      <w:r>
        <w:t xml:space="preserve">После прохождения спецконтроля, ученики вышли на аэродром, где их встретили сотрудники орнитологической службы, без которой не обходится ни один крупный аэропорт мира. Небольшая бригада специалистов обеспечивает безопасность миллионов пассажиров. Из-за столкновений с птицами возможны разгерметизация, повреждения силовых установок, нарушение работы системы управления самолетом. Все это может привести к очень серьезным последствиям, вплоть до авиакатастрофы. Орнитологическая служба Внуково состоит из 4 ловчих птиц, ученикам были продемонстрированы две: ястреб-тетеревятник и ястреб-перепелятник. Их обучают отпугивать птиц, миграция которых проходит через траектории движения самолетов и может привести к авариям.</w:t>
      </w:r>
    </w:p>
    <w:p>
      <w:pPr>
        <w:pStyle w:val="BodyText"/>
      </w:pPr>
      <w:r>
        <w:t xml:space="preserve">Инженер-орнитолог, профессиональный сокольник Дмитрий Ларин рассказала, что ястребы - самые активные хищники, которые могут быть использованы в соколиной охоте. Это «чистокровные убийцы», способны поймать добычу, вдвое крупнее его. Для снижения вероятности столкновений самолетов с птицами во Внуково используется целый комплекс мероприятий, включая пиротехнику, воздушные шары, чучела, ловушки, сети и даже пневматические ружья. На всех курсах взлета и посадки воздушных судов расположены биоакустические системы, позволяющих воспроизводить резкие звуки для отпугивания пернатых. Все летное поле патрулируется орнитологами круглосуточно на специально оборудованных автомобилях.</w:t>
      </w:r>
    </w:p>
    <w:p>
      <w:pPr>
        <w:pStyle w:val="BodyText"/>
      </w:pPr>
      <w:r>
        <w:t xml:space="preserve">Также старшеклассникам показали терминал «Космос» ракетно-космической корпорации «Энергия» имени С. П. Королёва, которая перевозит космонавтов и грузы специального назначения на космодромы. Специалисты аэропорта и ученики Городской Ломоносовской школы остались очень довольны встречей и сошлись во мнении, что такие мероприятия, несомненно, способствуют становлению профессионального самоопределения и формированию профессиональной мотивации.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http://zao.mos.ru/presscenter/news/detail/2214334.html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14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14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2025-02-15T21:04:32Z</dcterms:created>
  <dcterms:modified xsi:type="dcterms:W3CDTF">2025-02-15T21:04:32Z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