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804dfb6957e1cca5461f6322b5c273d82f2e3"/>
    <w:p>
      <w:pPr>
        <w:pStyle w:val="Heading3"/>
      </w:pPr>
      <w:r>
        <w:t xml:space="preserve">В МГИМО прошел V Международный форум по бизнес-инкубаторству</w:t>
      </w:r>
    </w:p>
    <w:p>
      <w:pPr>
        <w:pStyle w:val="FirstParagraph"/>
      </w:pPr>
      <w:r>
        <w:t xml:space="preserve">11.11.2015</w:t>
      </w:r>
    </w:p>
    <w:p>
      <w:pPr>
        <w:pStyle w:val="BodyText"/>
      </w:pPr>
      <w:r>
        <w:rPr>
          <w:iCs/>
          <w:i/>
        </w:rPr>
        <w:t xml:space="preserve">9 и 10 ноября в Московском государственном институте международных отношений, расположенном в районе Проспект Вернадского, проходил V Международный форум по бизнес-инкубаторству. Кроме того, в вузе состоялась открытая лекция на тему «Обзор телекоммуникационной отрасли. Основные тренды».</w:t>
      </w:r>
    </w:p>
    <w:p>
      <w:pPr>
        <w:pStyle w:val="BodyText"/>
      </w:pPr>
      <w:r>
        <w:t xml:space="preserve">Бизнес-инкубатор — это организация, занимающаяся поддержкой проектов молодых предпринимателей на всех этапах развития: от разработки идеи до ее коммерциализации.</w:t>
      </w:r>
    </w:p>
    <w:p>
      <w:pPr>
        <w:pStyle w:val="BodyText"/>
      </w:pPr>
      <w:r>
        <w:t xml:space="preserve">Организаторами прошедшего форума выступили МГИМО и Фонд развития инноваций и бизнес-инкубаторства при поддержке Международной ассоциации по бизнес-инкубаторству (INBIA, США). В мероприятии приняли участие руководители крупнейших бизнес-инкубаторов и технопарков США и Европы, представители российского бизнес-инкубационного сообщества, крупных компаний, финансовых институтов и венчурных фондов.</w:t>
      </w:r>
    </w:p>
    <w:p>
      <w:pPr>
        <w:pStyle w:val="BodyText"/>
      </w:pPr>
      <w:r>
        <w:t xml:space="preserve">В рамках открытия форума состоялась церемония вручения Национальной премии в области бизнес-инкубаторства «Молодые львы — 2015», после чего прошли выступления основных западных спикеров, а также панельные дискуссии в четырех секциях. Второй день мероприятия был посвящен образовательным тренингам по модели Business Model Canvas и по ключевым аспектам защиты интеллектуальной собственности стартап-проектов.</w:t>
      </w:r>
    </w:p>
    <w:p>
      <w:pPr>
        <w:pStyle w:val="BodyText"/>
      </w:pPr>
      <w:r>
        <w:t xml:space="preserve">По итогам форума каждый участник стал обладателем международного сертификата.</w:t>
      </w:r>
    </w:p>
    <w:p>
      <w:pPr>
        <w:pStyle w:val="BodyText"/>
      </w:pPr>
      <w:r>
        <w:t xml:space="preserve">Кроме того, 9 ноября бизнес-клуб МГИМО провел открытую лекцию в рамках образовательного курса «Введение в консалтинг» на тему «Обзор телекоммуникационной отрасли. Основные тренды». В качестве спикера выступил партнер компании McKinsey &amp; Company Владимир Кулагин, возглавляющий работу по реструктуризации и преобразованию телекоммуникационной отрасли в странах Европы, Ближнего Востока и Африки.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http://zao.mos.ru/presscenter/news/detail/2293534.html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2935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2935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2025-05-27T17:05:56Z</dcterms:created>
  <dcterms:modified xsi:type="dcterms:W3CDTF">2025-05-27T17:05:56Z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