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школа-вежливых-наук"/>
    <w:p>
      <w:pPr>
        <w:pStyle w:val="Heading3"/>
      </w:pPr>
      <w:r>
        <w:t xml:space="preserve">Школа вежливых наук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IMG_10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19 января в ГБОУ школе № 14 сотрудники библиотеки</w:t>
      </w:r>
      <w:r>
        <w:t xml:space="preserve"> </w:t>
      </w:r>
      <w:r>
        <w:rPr>
          <w:iCs/>
          <w:i/>
        </w:rPr>
        <w:t xml:space="preserve">N214/1 провели урок этикета для учеников Тропарево-Никулино. Мероприятие было организовано в рамках программы кружка «Школа вежливых наук», называлось оно «Волшебные слова».</w:t>
      </w:r>
    </w:p>
    <w:p>
      <w:pPr>
        <w:pStyle w:val="BodyText"/>
      </w:pPr>
      <w:r>
        <w:t xml:space="preserve">Занятие проводилось в форме игры. Ребята узнали, как правильно вести себя не только в школе, но и в других общественных местах: библиотеке, театре или кафе. Интеллектуальная игра «Вежливо - невежливо» помогла детям понять, как следует общаться со взрослыми и сверстниками. Также школьники разгадывали кроссворд «Вежливые герои книг» и смотрели познавательный мультфильм «Ценная бандероль».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http://zao.mos.ru/presscenter/news/detail/2451873.html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51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451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2025-04-26T07:12:30Z</dcterms:created>
  <dcterms:modified xsi:type="dcterms:W3CDTF">2025-04-26T07:12:30Z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