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058c8b62392c7a179d69fcefc28033af7e793c"/>
    <w:p>
      <w:pPr>
        <w:pStyle w:val="Heading3"/>
      </w:pPr>
      <w:r>
        <w:t xml:space="preserve">Старшеклассникам расскажут о творчестве Салтыкова-Щедрина</w:t>
      </w:r>
    </w:p>
    <w:p>
      <w:pPr>
        <w:pStyle w:val="FirstParagraph"/>
      </w:pPr>
      <w:r>
        <w:t xml:space="preserve">25.01.2016</w:t>
      </w:r>
    </w:p>
    <w:p>
      <w:pPr>
        <w:pStyle w:val="BodyText"/>
      </w:pPr>
      <w:r>
        <w:rPr>
          <w:iCs/>
          <w:i/>
        </w:rPr>
        <w:t xml:space="preserve">26 января в школе № 56 сотрудники библиотеки № 211 «Пионер» района Дорогомилово проведут урок-презентацию «Прокурор русской жизни», посвященный 190-летию со дня рождения М.Е. Салтыкова-Щедрина</w:t>
      </w:r>
    </w:p>
    <w:p>
      <w:pPr>
        <w:pStyle w:val="BodyText"/>
      </w:pPr>
      <w:r>
        <w:t xml:space="preserve">Занятие пройдет для двух 10-х классов школы. Ведущий специалист библиотеки № 211 «Пионер» Валентина Кирьяненко расскажет ребятам о жизни и творчестве писателя-сатирика, а по совместительству вице-губернатора Михаила Евграфовича Салтыкова-Щедрина.</w:t>
      </w:r>
    </w:p>
    <w:p>
      <w:pPr>
        <w:pStyle w:val="BodyText"/>
      </w:pPr>
      <w:r>
        <w:t xml:space="preserve">— Главная цель урока — приобщить школьников к литературному наследию классика, — говорит Валентина Юрьевна, — показать, за что его критиковали при жизни, за что критикуют сегодня. Салтыков-Щедрин, будучи государственным чиновником, сам при этом обличал злоупотребления власти, вступался за крестьян, защищая их от произвола. Все эти темы, вопросы актуальны во все времена, и я уверена, что они будут интересны ребятам.</w:t>
      </w:r>
    </w:p>
    <w:p>
      <w:pPr>
        <w:pStyle w:val="BodyText"/>
      </w:pPr>
      <w:r>
        <w:t xml:space="preserve">Начнется занятие в 11:40.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http://zao.mos.ru/presscenter/news/detail/2463042.html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4630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4630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2025-02-15T21:03:04Z</dcterms:created>
  <dcterms:modified xsi:type="dcterms:W3CDTF">2025-02-15T21:03:04Z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