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fcdcef038c1bd83c960a5a7461f5671ea8a002"/>
    <w:p>
      <w:pPr>
        <w:pStyle w:val="Heading3"/>
      </w:pPr>
      <w:r>
        <w:t xml:space="preserve">Громаду лет прорвет и явится: весомо, грубо зримо…</w:t>
      </w:r>
    </w:p>
    <w:p>
      <w:pPr>
        <w:pStyle w:val="FirstParagraph"/>
      </w:pPr>
      <w:r>
        <w:t xml:space="preserve">10.02.2016</w:t>
      </w:r>
    </w:p>
    <w:p>
      <w:pPr>
        <w:pStyle w:val="BodyText"/>
      </w:pPr>
      <w:r>
        <w:rPr>
          <w:iCs/>
          <w:i/>
          <w:bCs/>
          <w:b/>
        </w:rPr>
        <w:t xml:space="preserve">В библиотеке «Истоки», которая расположена в районе Кунцево, 12 февраля состоится лекция, посвященная жизни и творчеству Владимира Маяковского</w:t>
      </w:r>
    </w:p>
    <w:p>
      <w:pPr>
        <w:pStyle w:val="BodyText"/>
      </w:pPr>
      <w:r>
        <w:t xml:space="preserve">Прошло почти сто лет со дня рождения одного из самых ярких поэтов XXвека, но Владимир Маяковский по-прежнему интересен, узнаваем и любим. 12 февраля в библиотеке «Истоки» лекцию о его жизни и творчестве под названием «Владимир Маяковский. Триумф и трагедия» прочитает сотрудник Государственного музея В.В. Маяковского филолог Анастасия Дановская. Почему творчество Маяковского в последние годы его жизни подвергалось обструкции? Было ли это причиной его самоубийства? Каковы были отношения поэта с властями и соратниками по литературному цеху? Ответы на все эти вопросы узнают те, кто придет на встречу.</w:t>
      </w:r>
    </w:p>
    <w:p>
      <w:pPr>
        <w:pStyle w:val="BodyText"/>
      </w:pPr>
      <w:r>
        <w:t xml:space="preserve">Адрес библиотеки: ул. Боженко, д. 14, корп. 4. Начало – в 18:30. Вход свободный. Необходима предварительная</w:t>
      </w:r>
      <w:r>
        <w:t xml:space="preserve"> </w:t>
      </w:r>
      <w:hyperlink r:id="rId20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Юлия Викторова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http://zao.mos.ru/presscenter/news/detail/2509331.html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509331.html" TargetMode="External" /><Relationship Type="http://schemas.openxmlformats.org/officeDocument/2006/relationships/hyperlink" Id="rId20" Target="https://cc-zodchie.timepad.ru/event/29064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509331.html" TargetMode="External" /><Relationship Type="http://schemas.openxmlformats.org/officeDocument/2006/relationships/hyperlink" Id="rId20" Target="https://cc-zodchie.timepad.ru/event/29064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2025-02-15T20:44:12Z</dcterms:created>
  <dcterms:modified xsi:type="dcterms:W3CDTF">2025-02-15T20:44:12Z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