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9b086754c303b7b85cef2f2573300d2c2f5a8"/>
    <w:p>
      <w:pPr>
        <w:pStyle w:val="Heading3"/>
      </w:pPr>
      <w:r>
        <w:t xml:space="preserve">На портале "Активный гражданин" выбирают главные события Москвы за 2016 год</w:t>
      </w:r>
    </w:p>
    <w:p>
      <w:pPr>
        <w:pStyle w:val="FirstParagraph"/>
      </w:pPr>
      <w:r>
        <w:t xml:space="preserve">05.01.2017</w:t>
      </w:r>
    </w:p>
    <w:p>
      <w:pPr>
        <w:pStyle w:val="BodyText"/>
      </w:pPr>
      <w:r>
        <w:rPr>
          <w:iCs/>
          <w:i/>
        </w:rPr>
        <w:t xml:space="preserve">С 3 января участники проекта составляют рейтинг ключевых событий прошедшего года в сфере спорта, городских услуг и сервисов, а также городских фестивалей.</w:t>
      </w:r>
    </w:p>
    <w:p>
      <w:pPr>
        <w:pStyle w:val="BodyText"/>
      </w:pPr>
      <w:r>
        <w:t xml:space="preserve">Проект «Активный гражданин» проводит голосования, в ходе которых жители Москвы составят</w:t>
      </w:r>
      <w:r>
        <w:t xml:space="preserve"> </w:t>
      </w:r>
      <w:hyperlink r:id="rId20">
        <w:r>
          <w:rPr>
            <w:rStyle w:val="Hyperlink"/>
          </w:rPr>
          <w:t xml:space="preserve">рейтинг ключевых событий</w:t>
        </w:r>
      </w:hyperlink>
      <w:r>
        <w:t xml:space="preserve"> </w:t>
      </w:r>
      <w:r>
        <w:t xml:space="preserve">ушедшего года. Электронные опросы открылись 3 января, участники могут голосовать по темам: «Городские фестивали», «Городские услуги и сервисы», «Спорт».</w:t>
      </w:r>
    </w:p>
    <w:p>
      <w:pPr>
        <w:pStyle w:val="BodyText"/>
      </w:pPr>
      <w:r>
        <w:t xml:space="preserve">Система государственных услуг в электронном виде в 2016 году продолжила совершенствоваться. Сейчас столичная сеть «Мои документы» насчитывает 127 центров. В каждом районе и новых округах Москвы есть такие учреждения. 160 услуг и сервисов доступны гражданам в режиме онлайн. Новые темы для обращений появились на портале «Наш город».</w:t>
      </w:r>
    </w:p>
    <w:p>
      <w:pPr>
        <w:pStyle w:val="BodyText"/>
      </w:pPr>
      <w:r>
        <w:t xml:space="preserve">В минувшем году частью повседневной жизни Москвы стали городские фестивали. «Путешествие в Рождество», «Наш продукт», «Московское кино», «Московское варенье» - эти фестивали посетили сотни тысяч москвичей и туристов. В течение года горожане любовались арт-объектами и инсталляциями, украшавшими столицу.</w:t>
      </w:r>
    </w:p>
    <w:p>
      <w:pPr>
        <w:pStyle w:val="BodyText"/>
      </w:pPr>
      <w:r>
        <w:t xml:space="preserve">Удачным оказался прошедший год и для спорта. Спортсмены из Москвы успешно выступили на Олимпиаде в Рио-де-Жанейро, принеся российской сборной высшие награды. В Москве открылся стадион ЦСКА, который уже на чемпионате мира по футболу 2018 года станет тренировочным полем для участников.</w:t>
      </w:r>
    </w:p>
    <w:p>
      <w:pPr>
        <w:pStyle w:val="BodyText"/>
      </w:pPr>
      <w:r>
        <w:t xml:space="preserve">Участникам голосований в проекте «Активный гражданин» предстоит определить «Главные дела Москвы» в области городских фестивалей, спорта и услуг. Проголосовать можно через мобильное приложение и со стационарного компьютера на сайте проекта.</w:t>
      </w:r>
    </w:p>
    <w:p>
      <w:pPr>
        <w:pStyle w:val="BodyText"/>
      </w:pPr>
      <w:r>
        <w:t xml:space="preserve">В январе участникам предложен уже второй блок вопросов по этой теме. 29 декабря голосование по итогам года в Москве открылось для направлений «Городская среда», «Общественный транспорт», «Культура и развлечения».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http://zao.mos.ru/presscenter/news/detail/4607532.html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4607532.html" TargetMode="External" /><Relationship Type="http://schemas.openxmlformats.org/officeDocument/2006/relationships/hyperlink" Id="rId20" Target="https://www.mos.ru/news/item/1952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4607532.html" TargetMode="External" /><Relationship Type="http://schemas.openxmlformats.org/officeDocument/2006/relationships/hyperlink" Id="rId20" Target="https://www.mos.ru/news/item/1952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2025-05-01T22:50:18Z</dcterms:created>
  <dcterms:modified xsi:type="dcterms:W3CDTF">2025-05-01T22:50:18Z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