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770cbf52a57672349748e45c7261c5b4d96112"/>
    <w:p>
      <w:pPr>
        <w:pStyle w:val="Heading3"/>
      </w:pPr>
      <w:r>
        <w:t xml:space="preserve">Хоккеистки из Крылатского успешно выступили на чемпионате России по хоккею на траве</w:t>
      </w:r>
    </w:p>
    <w:p>
      <w:pPr>
        <w:pStyle w:val="FirstParagraph"/>
      </w:pPr>
      <w:r>
        <w:t xml:space="preserve">06.07.2017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39375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other/ca9dba_k44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3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Они вышли в лидеры по итогам седьмого тура женской Суперлиги</w:t>
      </w:r>
    </w:p>
    <w:p>
      <w:pPr>
        <w:pStyle w:val="BodyText"/>
      </w:pPr>
      <w:r>
        <w:t xml:space="preserve">В Санкт-Петербурге воспитанницы центра спортивной подготовки «Крылатское» играли с местной командой хоккейного клуба «Метрострой». В первом матче девушки создали немало голевых моментов, три из которых были успешно реализованы нападающей Богданой Садовой. В ответ «Метрострой» в конце встречи сумел заколотить в ворота соперников только один «гол престижа».</w:t>
      </w:r>
    </w:p>
    <w:p>
      <w:pPr>
        <w:pStyle w:val="BodyText"/>
      </w:pPr>
      <w:r>
        <w:t xml:space="preserve">Во второй игре счет был открыт уже на первой минуте. И опять отличилась Богдана Садовая. Она не только забила очень важный гол, но уже через три минуты удвоила преимущество своей команды, вновь метко попав в ворота. После того как хозяйки поля один гол все-таки отыграли, Богдана снова пошла в результативную атаку, забив третий мяч в ворота соперников.</w:t>
      </w:r>
    </w:p>
    <w:p>
      <w:pPr>
        <w:pStyle w:val="BodyText"/>
      </w:pPr>
      <w:r>
        <w:t xml:space="preserve">Но расслабляться москвичкам питерские хоккеистки не дали. Ближе к концу встречи «Метрострой» сократил разрыв до минимума – 2:3. Однако решающее слово все-таки осталось за столичной командой. Сначала Богдана Садовая забила свой четвертый гол в поединке, ну а яркую заключительную точку в этом матче поставила Юлия Сартакова! 5:2 в пользу московских хоккеисток – с таким счетом завершился второй матч.</w:t>
      </w:r>
    </w:p>
    <w:p>
      <w:pPr>
        <w:pStyle w:val="BodyText"/>
      </w:pPr>
      <w:r>
        <w:t xml:space="preserve">В итоге ЦСП «Крылатское» занял первое место в Суперлиге. Впереди у девушек – общий тур чемпионата России, который пройдет в Санкт-Петербурге с 18 по 23 августа.</w:t>
      </w:r>
    </w:p>
    <w:p>
      <w:pPr>
        <w:pStyle w:val="BodyText"/>
      </w:pPr>
      <w:r>
        <w:t xml:space="preserve">Юлия Викторова</w:t>
      </w:r>
    </w:p>
    <w:p>
      <w:pPr>
        <w:pStyle w:val="BodyText"/>
      </w:pPr>
      <w:r>
        <w:t xml:space="preserve">Фото: ЦСП «Крылатское»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http://zao.mos.ru/presscenter/news/detail/6389007.html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63890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63890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2025-04-26T08:12:14Z</dcterms:created>
  <dcterms:modified xsi:type="dcterms:W3CDTF">2025-04-26T08:12:14Z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