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4dc569bb3c369be6ced8b9629ac7b7f9086ce6"/>
    <w:p>
      <w:pPr>
        <w:pStyle w:val="Heading3"/>
      </w:pPr>
      <w:r>
        <w:t xml:space="preserve">Территории, прилегающую к станции метро «Юго-Восточная», комплексно благоустроят</w:t>
      </w:r>
    </w:p>
    <w:p>
      <w:pPr>
        <w:pStyle w:val="FirstParagraph"/>
      </w:pPr>
      <w:r>
        <w:t xml:space="preserve">09.07.2019</w:t>
      </w:r>
    </w:p>
    <w:p>
      <w:pPr>
        <w:pStyle w:val="BodyText"/>
      </w:pPr>
      <w:r>
        <w:t xml:space="preserve">На территории, прилегающей к строящейся станции Некрасовской ветки метрополитена «Юго-Восточная», выполнено 30% работ по комплексному благоустройству. Площадь территории, на которой выполняются работы, составляет 25,5 га, а ее протяженность - 2 км.</w:t>
      </w:r>
    </w:p>
    <w:p>
      <w:pPr>
        <w:pStyle w:val="BodyText"/>
      </w:pPr>
      <w:r>
        <w:t xml:space="preserve">«Жители районов, где расположены уже открывшиеся и строящиеся станции метро Некрасовской ветки, неоднократно обращались с просьбами благоустроить существующие здесь пустыри, решить проблемы с парковками, а также с отсутствием или недостаточным освещением придомовых территорий и нехваткой детских и спортивных площадок. В результате было принято решение не ограничиваться только площадками перед станциями метро, а расширить зону благоустройства вглубь районов», - рассказали в пресс-службе Департамента капитального ремонта города Москвы.</w:t>
      </w:r>
    </w:p>
    <w:p>
      <w:pPr>
        <w:pStyle w:val="BodyText"/>
      </w:pPr>
      <w:r>
        <w:t xml:space="preserve">В настоящее время уже выполнена пятая часть работ по демонтажу покрытий и прокладке кабельной линии с устройством труб ПНД, а установка нового бордюрного камня завершена наполовину. Его протяженность составит 15,5 тыс. метров. Также начато устройство тротуаров, площадь покрытия которых составит почти 29 тыс. кв. метров.</w:t>
      </w:r>
    </w:p>
    <w:p>
      <w:pPr>
        <w:pStyle w:val="BodyText"/>
      </w:pPr>
      <w:r>
        <w:t xml:space="preserve">«В ходе работ на улицах, входящих в зону благоустройства, заменят асфальтобетонное покрытие проезжей части, установят дорожные знаки и нанесут разметку. Для автомобилистов организуют парковки, а для тех, кто пользуется общественным транспортом, установят современные остановочные павильоны», - добавили в пресс-службе ведомства.</w:t>
      </w:r>
    </w:p>
    <w:p>
      <w:pPr>
        <w:pStyle w:val="BodyText"/>
      </w:pPr>
      <w:r>
        <w:t xml:space="preserve">Освещать улицы по дороге к метро будут более 640 новых фонарей с энергосберегающими лампами. Для удобства горожан там установят более 200 малых архитектурных форм – удобных скамеек и урн.</w:t>
      </w:r>
    </w:p>
    <w:p>
      <w:pPr>
        <w:pStyle w:val="BodyText"/>
      </w:pPr>
      <w:r>
        <w:t xml:space="preserve">В рамках комплексного благоустройства территории, прилегающей к строящейся станции метро, будет разбито более 74 тыс. кв. метров газонов. На данный момент эта работа уже начата. А осенью здесь высадят более 600 кустарников.</w:t>
      </w:r>
    </w:p>
    <w:p>
      <w:pPr>
        <w:pStyle w:val="BodyText"/>
      </w:pPr>
      <w:r>
        <w:t xml:space="preserve">Кроме того, для местных жителей будет оборудовано 8 детских и 4 спортивных площадки.</w:t>
      </w:r>
    </w:p>
    <w:p>
      <w:pPr>
        <w:pStyle w:val="BodyText"/>
      </w:pPr>
      <w:r>
        <w:t xml:space="preserve">Благоустройство территории планируется завершить в этом году.</w:t>
      </w:r>
    </w:p>
    <w:p>
      <w:pPr>
        <w:pStyle w:val="BodyText"/>
      </w:pPr>
      <w:r>
        <w:t xml:space="preserve">Станция Юго-Восточная строится на пересечении Ферганской и Ташкентской улиц в районе Выхино-Жулебино. Это один из самых многонаселенных районов города – здесь проживают более 220 тысяч человек. По предварительным данным, пассажиропоток новой станции метро составит порядка 80 тысяч человек в сутки.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</w:p>
        </w:tc>
      </w:tr>
    </w:tbl>
    <w:p>
      <w:pPr>
        <w:pStyle w:val="FirstParagraph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http://zao.mos.ru/presscenter/news/detail/8206519.html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ao.mos.ru" TargetMode="External" /><Relationship Type="http://schemas.openxmlformats.org/officeDocument/2006/relationships/hyperlink" Id="rId20" Target="http://zao.mos.ru/presscenter/news/detail/820651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ao.mos.ru" TargetMode="External" /><Relationship Type="http://schemas.openxmlformats.org/officeDocument/2006/relationships/hyperlink" Id="rId20" Target="http://zao.mos.ru/presscenter/news/detail/820651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2024-10-24T17:57:56Z</dcterms:created>
  <dcterms:modified xsi:type="dcterms:W3CDTF">2024-10-24T17:57:56Z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