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070dbd1a88a620605c19875c790966693026a"/>
    <w:p>
      <w:pPr>
        <w:pStyle w:val="Heading3"/>
      </w:pPr>
      <w:r>
        <w:t xml:space="preserve">Из Раменок отправили гуманитарную помощь в Центр поддержки семей в Пскове</w:t>
      </w:r>
    </w:p>
    <w:p>
      <w:pPr>
        <w:pStyle w:val="FirstParagraph"/>
      </w:pPr>
      <w:r>
        <w:t xml:space="preserve">19.03.2020</w:t>
      </w:r>
    </w:p>
    <w:p>
      <w:pPr>
        <w:pStyle w:val="BodyText"/>
      </w:pPr>
      <w:r>
        <w:t xml:space="preserve">Храм преподобного Андрея Рублева в Раменках утром 19 марта отправил грузовик с вещевой и продуктовой помощью в Псков.</w:t>
      </w:r>
    </w:p>
    <w:p>
      <w:pPr>
        <w:pStyle w:val="BodyText"/>
      </w:pPr>
      <w:r>
        <w:t xml:space="preserve">Собранные продукты, одежда и предметы быта прихожанами и жителями района Раменки пойдут в Центр поддержки семей при воинском храме Св. Александра Невского города Пскова.</w:t>
      </w:r>
      <w:r>
        <w:br/>
      </w:r>
      <w:r>
        <w:br/>
      </w:r>
      <w:r>
        <w:t xml:space="preserve">Каждый месяц социальная служба храма отправляет несколько таких грузовиков в один из 12 региональных центра поддержки семьи и детства. Они располагаются в Ивановской, Смоленской, Тульской, Нижегородской, Волгоградской и других областях России. Так, в прошлом году было отправлено 34,5 тонны вещей.</w:t>
      </w:r>
      <w:r>
        <w:br/>
      </w:r>
      <w:r>
        <w:br/>
      </w:r>
      <w:r>
        <w:t xml:space="preserve">Социальная помощь представляет собой: новую и б/у одежду в хорошем состоянии, обувь, предметы быта, детские коляски и кроватки, стульчики для кормления, детское питание, смеси, молочную продукцию.</w:t>
      </w:r>
      <w:r>
        <w:br/>
      </w:r>
      <w:r>
        <w:br/>
      </w:r>
      <w:r>
        <w:t xml:space="preserve">Храм благодарит тех, кто поддерживает эту акцию.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http://zao.mos.ru/presscenter/news/detail/8772934.html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772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772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2025-07-02T10:08:20Z</dcterms:created>
  <dcterms:modified xsi:type="dcterms:W3CDTF">2025-07-02T10:08:20Z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