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82891ff4195e729724e86a34f1a8a3116e80ef7"/>
    <w:p>
      <w:pPr>
        <w:pStyle w:val="Heading3"/>
      </w:pPr>
      <w:r>
        <w:t xml:space="preserve">КЦ «Внуково» представил новый онлайн-спектакль</w:t>
      </w:r>
    </w:p>
    <w:p>
      <w:pPr>
        <w:pStyle w:val="FirstParagraph"/>
      </w:pPr>
      <w:r>
        <w:t xml:space="preserve">10.06.2020</w:t>
      </w:r>
    </w:p>
    <w:p>
      <w:pPr>
        <w:pStyle w:val="BodyText"/>
      </w:pPr>
      <w:r>
        <w:t xml:space="preserve">Интерпретация в режиме самоизоляции создана по произведению Ильфа и Петрова</w:t>
      </w:r>
      <w:r>
        <w:t xml:space="preserve"> </w:t>
      </w:r>
      <w:hyperlink r:id="rId20">
        <w:r>
          <w:rPr>
            <w:rStyle w:val="Hyperlink"/>
          </w:rPr>
          <w:t xml:space="preserve">«Случай в конторе».</w:t>
        </w:r>
      </w:hyperlink>
      <w:r>
        <w:t xml:space="preserve"> </w:t>
      </w:r>
      <w:r>
        <w:t xml:space="preserve">Коллектив КЦ «Внуково» отметил, что единственная прижизненная публикация присутствует в журнале «Смехач» №47 от 1928 года.</w:t>
      </w:r>
    </w:p>
    <w:p>
      <w:pPr>
        <w:pStyle w:val="BodyText"/>
      </w:pPr>
      <w:r>
        <w:t xml:space="preserve">Простая история иллюстрирует нам как минимум две народные мудрости: «Не буди лиха, пока оно тихо» и «Инициатива наказуема». Главный герой, возглавляющий контору по заготовке рогов и копыт, настолько переживал за репутацию, что заставил своих сотрудников в принудительном порядке сменить фамилию, дабы не быть скомпрометированным, за что и был уволен со службы. Стоит ли стесняться собственного имени, фамилии или отчества, накручивая себя изо дня в день, боясь чужого мнения? Конечно, нет. Наоборот, нужно беречь честь и достоинство, то же самое касается и имени. Менять или порочить его, значит, проявить неуважение к родителям. Подробностями поделился автор идеи, заместитель директора Культурного центра «Внуково» Алексей Владимирович Ерохин:</w:t>
      </w:r>
    </w:p>
    <w:p>
      <w:pPr>
        <w:pStyle w:val="BodyText"/>
      </w:pPr>
      <w:r>
        <w:t xml:space="preserve">«Ильф и Петров- это классика. Их произведения в наше время очень актуальны. Актёры были подобраны в соответствии с персонажами, я видел именно их в этих ролях»,- рассказал собеседник по телефону.</w:t>
      </w:r>
    </w:p>
    <w:p>
      <w:pPr>
        <w:pStyle w:val="BodyText"/>
      </w:pPr>
      <w:r>
        <w:t xml:space="preserve">Стоит отметить необычное юмористическое оформление титров, которое тоже добавило капельку юмора:</w:t>
      </w:r>
    </w:p>
    <w:p>
      <w:pPr>
        <w:pStyle w:val="BodyText"/>
      </w:pPr>
      <w:r>
        <w:t xml:space="preserve">«У меня там написано «Работе мешали» и «Вели себя хорошо», на самом деле, это просто юмор от нашего коллектива, да и творчество Ильфа и Петрова всегда было с юмором. Был обычный позитивный рабочий процесс, люди делились идеями, давали комментарии, пожелания, как и что лучше сделать, что абсолютно нормально. Все подходили ответственно и со знанием дела».</w:t>
      </w:r>
    </w:p>
    <w:p>
      <w:pPr>
        <w:pStyle w:val="BodyText"/>
      </w:pPr>
      <w:r>
        <w:t xml:space="preserve">Несмотря на современность, Алексей Ерохин решил оформить название и титры в стилистике 20-ых годов прошлого века: черно-белое изображение, шрифт, распространенный в ту эпоху:</w:t>
      </w:r>
    </w:p>
    <w:p>
      <w:pPr>
        <w:pStyle w:val="BodyText"/>
      </w:pPr>
      <w:r>
        <w:t xml:space="preserve">«Нужно отдать дань произведению, была мысль его переработать, но решили оставить, как есть. В принципе в том же стиле общения почти за 100 лет ничего не поменялось. Ситуация, описанная в рассказе, может произойти и в наше время, есть и подобные руководители. Общую стилистику произведения мы не меняли, за исключением имён персонажей, потому что в оригинале больше мужских ролей, а у нас, в большей степени, женский коллектив».</w:t>
      </w:r>
    </w:p>
    <w:p>
      <w:pPr>
        <w:pStyle w:val="BodyText"/>
      </w:pPr>
      <w:r>
        <w:t xml:space="preserve">Алексей Владимирович отмечает энтузиазм сотрудников во время работы:</w:t>
      </w:r>
    </w:p>
    <w:p>
      <w:pPr>
        <w:pStyle w:val="BodyText"/>
      </w:pPr>
      <w:r>
        <w:t xml:space="preserve">«Все очень сильно загорелись, вошли в дело. Я добивался того, чтобы люди не столько играли, сколько вели себя естественно. Их энтузиазм- это здорово. Хороший голос закадрового читателя тоже сделал своё дело, создав определённую атмосферу.</w:t>
      </w:r>
    </w:p>
    <w:p>
      <w:pPr>
        <w:pStyle w:val="BodyText"/>
      </w:pPr>
      <w:r>
        <w:t xml:space="preserve">«Эту функцию взяла на себя Наталья Рожкова и не потому что для неё не нашлось роли, она такой же полноценный актёр нашей маленькой компании, но только за кадром», прокомментировал Ерохин.</w:t>
      </w:r>
    </w:p>
    <w:p>
      <w:pPr>
        <w:pStyle w:val="BodyText"/>
      </w:pPr>
      <w:r>
        <w:t xml:space="preserve">Замдиректора добавил, что</w:t>
      </w:r>
      <w:r>
        <w:t xml:space="preserve"> </w:t>
      </w:r>
      <w:hyperlink r:id="rId21">
        <w:r>
          <w:rPr>
            <w:rStyle w:val="Hyperlink"/>
          </w:rPr>
          <w:t xml:space="preserve">ютуб- канал</w:t>
        </w:r>
      </w:hyperlink>
      <w:r>
        <w:t xml:space="preserve"> </w:t>
      </w:r>
      <w:r>
        <w:t xml:space="preserve">Культурного центра «Внуково» будет развиваться и после режима самоизоляции:</w:t>
      </w:r>
    </w:p>
    <w:p>
      <w:pPr>
        <w:pStyle w:val="BodyText"/>
      </w:pPr>
      <w:r>
        <w:t xml:space="preserve">«Мы не собираемся бросать начатое, как показал опыт, онлайн- программа- это интересный формат. Мы все живём в мире информационных технологий».</w:t>
      </w:r>
    </w:p>
    <w:p>
      <w:pPr>
        <w:pStyle w:val="BodyText"/>
      </w:pPr>
      <w:r>
        <w:t xml:space="preserve">Поскольку режим самоизоляции смягчён, с 16 июня в КЦ «Внуково» будет открыта библиотека, её посещение станет возможным по предварительной электронной записи, а также при соблюдении мер Роспотребнадзора.</w:t>
      </w:r>
    </w:p>
    <w:p>
      <w:pPr>
        <w:pStyle w:val="BodyText"/>
      </w:pPr>
      <w:r>
        <w:t xml:space="preserve">Спектакль «Случай в конторе» будет доступен исключительно в онлайн-режиме. Демонстрация на сцене не планируется.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http://zao.mos.ru/presscenter/news/detail/8959504.html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8959504.html" TargetMode="External" /><Relationship Type="http://schemas.openxmlformats.org/officeDocument/2006/relationships/hyperlink" Id="rId21" Target="https://www.youtube.com/channel/UCyV9aMbGO-SvZ-LbdYdZWTg" TargetMode="External" /><Relationship Type="http://schemas.openxmlformats.org/officeDocument/2006/relationships/hyperlink" Id="rId20" Target="https://www.youtube.com/watch?v=moKtMaUa-5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ao.mos.ru" TargetMode="External" /><Relationship Type="http://schemas.openxmlformats.org/officeDocument/2006/relationships/hyperlink" Id="rId22" Target="http://zao.mos.ru/presscenter/news/detail/8959504.html" TargetMode="External" /><Relationship Type="http://schemas.openxmlformats.org/officeDocument/2006/relationships/hyperlink" Id="rId21" Target="https://www.youtube.com/channel/UCyV9aMbGO-SvZ-LbdYdZWTg" TargetMode="External" /><Relationship Type="http://schemas.openxmlformats.org/officeDocument/2006/relationships/hyperlink" Id="rId20" Target="https://www.youtube.com/watch?v=moKtMaUa-5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2025-07-02T05:34:47Z</dcterms:created>
  <dcterms:modified xsi:type="dcterms:W3CDTF">2025-07-02T05:34:47Z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