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7cb50de0651681e3f917c3c7cc4a3a27501a6"/>
    <w:p>
      <w:pPr>
        <w:pStyle w:val="Heading3"/>
      </w:pPr>
      <w:r>
        <w:t xml:space="preserve">В Коломне побывали представители старшего поколения Можайского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t xml:space="preserve">24 сентября представители старшего поколения Можайского побывали в подмосковном городе Коломна.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территориального центра социального обслуживания «Можайский».</w:t>
      </w:r>
    </w:p>
    <w:p>
      <w:pPr>
        <w:pStyle w:val="BodyText"/>
      </w:pPr>
      <w:r>
        <w:t xml:space="preserve">Поездка состоялась в рамках проекта «Московское долголетие».</w:t>
      </w:r>
    </w:p>
    <w:p>
      <w:pPr>
        <w:pStyle w:val="BodyText"/>
      </w:pPr>
      <w:r>
        <w:t xml:space="preserve">Участники мероприятия побывали на обзорной экскурсии по городу: посетили Коломенский Кремль и Музейную фабрику пастилы. Они познакомились с действующей экспозицией Кремля, а затем приняли участие в мастер-классе по изготовлению сладостей.</w:t>
      </w:r>
    </w:p>
    <w:p>
      <w:pPr>
        <w:pStyle w:val="BodyText"/>
      </w:pPr>
      <w:r>
        <w:t xml:space="preserve">Завершился экскурсионный день чаепитием с дегустацией местных деликатесов ручной работы.</w:t>
      </w:r>
    </w:p>
    <w:p>
      <w:pPr>
        <w:pStyle w:val="BodyText"/>
      </w:pPr>
      <w:r>
        <w:t xml:space="preserve">Присоединиться к проекту «Московское долголетие» или узнать подробности о его деятельности можно по телефону: 8 (495) 446-30-43.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http://zao.mos.ru/presscenter/news/detail/9272853.html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-zao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272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-zao.ru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272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2023-05-13T13:04:35Z</dcterms:created>
  <dcterms:modified xsi:type="dcterms:W3CDTF">2023-05-13T13:04:35Z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