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f3008b0cd26c2024bbb70cb62abcae14025b"/>
    <w:p>
      <w:pPr>
        <w:pStyle w:val="Heading3"/>
      </w:pPr>
      <w:r>
        <w:t xml:space="preserve">Спортивный центр в Туле отремонтирован при поддержке аэропорта «Внуково»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t xml:space="preserve">В Туле открылся спортивный центр «Металлург», капитально отремонтированный при участии аэропорта «Внуково». Об этом сообщается на сайте авиаперевозчика. Мероприятие прошло в торжественной обстановке.</w:t>
      </w:r>
    </w:p>
    <w:p>
      <w:pPr>
        <w:pStyle w:val="BodyText"/>
      </w:pPr>
      <w:r>
        <w:t xml:space="preserve">По словам губернатора Тульской области Алексея Дюмина, обновлённый объект создан благодаря поддержке международного аэропорта «Внуково» и лично генерального директора Виталия Ванцева.</w:t>
      </w:r>
    </w:p>
    <w:p>
      <w:pPr>
        <w:pStyle w:val="BodyText"/>
      </w:pPr>
      <w:r>
        <w:t xml:space="preserve">Ванцев отметил, что поддержка подобных проектов - это не только приятная, но и социально важная миссия, которая позволяет растить здоровое поколение ребят, учит их мужественности, силе духа. «Спорт заполняет их жизнь и не оставляет в ней места улице», - сказал он.</w:t>
      </w:r>
    </w:p>
    <w:p>
      <w:pPr>
        <w:pStyle w:val="BodyText"/>
      </w:pPr>
      <w:r>
        <w:t xml:space="preserve">Международный аэропорт «Внуково» - один из крупнейших авиатранспортных комплексов России. Ежегодно в аэропорту обслуживается около 200 тыс. рейсов российских и зарубежных авиакомпаний. Маршрутная сеть аэропорта охватывает всю территорию России, а также страны ближнего зарубежья, Европы, Америки, Азии и Африки.</w:t>
      </w:r>
    </w:p>
    <w:p>
      <w:pPr>
        <w:pStyle w:val="BodyText"/>
      </w:pPr>
      <w:r>
        <w:t xml:space="preserve">-- Фото: сайт аэропорта «Внуково»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http://zao.mos.ru/presscenter/news/detail/9470435.html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470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470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2023-07-22T16:29:20Z</dcterms:created>
  <dcterms:modified xsi:type="dcterms:W3CDTF">2023-07-22T16:29:20Z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