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c6ae3fcc08ad418033dd7bfb9eae2cd4720a7"/>
    <w:p>
      <w:pPr>
        <w:pStyle w:val="Heading3"/>
      </w:pPr>
      <w:r>
        <w:t xml:space="preserve">О традициях народа коми узнали школьники Ново-Переделкина</w:t>
      </w:r>
    </w:p>
    <w:p>
      <w:pPr>
        <w:pStyle w:val="FirstParagraph"/>
      </w:pPr>
      <w:r>
        <w:t xml:space="preserve">19.02.2021</w:t>
      </w:r>
    </w:p>
    <w:p>
      <w:pPr>
        <w:pStyle w:val="BodyText"/>
      </w:pPr>
      <w:r>
        <w:rPr>
          <w:bCs/>
          <w:b/>
        </w:rPr>
        <w:t xml:space="preserve">Коми проживают на северо-востоке Европейской части России. Ровно сто лет назад – в 1921 году – в этой части страны была создана автономная область, позже ставшая Республикой Коми.</w:t>
      </w:r>
    </w:p>
    <w:p>
      <w:pPr>
        <w:pStyle w:val="BodyText"/>
      </w:pPr>
      <w:r>
        <w:t xml:space="preserve">Язык коми относится к финно-угорской группе. Истоки культуры этого народа археологи видят в древних предметах и орнаментах конца эпохи бронзы и начала железного века.</w:t>
      </w:r>
    </w:p>
    <w:p>
      <w:pPr>
        <w:pStyle w:val="BodyText"/>
      </w:pPr>
      <w:r>
        <w:t xml:space="preserve">С народным искусством коми в рамках проекта «Страны мира в диалоге культур – изучаем культуру народов мира» недавно знакомились ново-переделкинские школьники. В библиотеке №223 они мастерили народную игрушку «Коми Акань». Эта кукла-скрутка без лица близка тряпичным игрушкам древних славян и также служила оберёгом, охранявшим дом и семью от злых сил.</w:t>
      </w:r>
    </w:p>
    <w:p>
      <w:pPr>
        <w:pStyle w:val="BodyText"/>
      </w:pPr>
      <w:r>
        <w:t xml:space="preserve">«Создание этой народной игрушки стало частью творческого конкурса, посвящённого 100-летию образования Республики Коми, – рассказала нам заведующая отделом библиотеки №223 Татьяна Мельникова. – Участие в нём приняли 29 юных читателей нашей библиотеки. Часть школьников-конкурсантов изучает иностранные языки в студии «Счастливая сова» – и знакомство с культурой других народов вызывает у них интерес.</w:t>
      </w:r>
    </w:p>
    <w:p>
      <w:pPr>
        <w:pStyle w:val="BodyText"/>
      </w:pPr>
      <w:r>
        <w:t xml:space="preserve">Конкурс проводится совместно с детской библиотекой №207 имени В. В. Бианки, библиотекой №212 имени Т. Г. Шевченко и Постоянным представительством Республики Коми при Президенте Российской Федерации. Знакомство ребят с народными традициями России является одной из задач созданного в библиотеке этнографического центра «Русская изба», также присоединившегося к проекту. Итоги конкурса подведут (ориентировочно) ближе к осени».</w:t>
      </w:r>
    </w:p>
    <w:p>
      <w:pPr>
        <w:pStyle w:val="BodyText"/>
      </w:pPr>
      <w:r>
        <w:t xml:space="preserve">Но независимо от результатов конкурса его участники провели время с пользой – они открыли для себя ещё одну страницу истории России и её народного творчества.</w:t>
      </w:r>
    </w:p>
    <w:p>
      <w:pPr>
        <w:pStyle w:val="BodyText"/>
      </w:pPr>
      <w:r>
        <w:t xml:space="preserve">-- Дмитрий Новосёлов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http://zao.mos.ru/presscenter/news/detail/9730745.html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730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730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2025-07-23T02:21:52Z</dcterms:created>
  <dcterms:modified xsi:type="dcterms:W3CDTF">2025-07-23T02:21:52Z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