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fb4daad6617cfb960ea2e565380504852c6c6"/>
    <w:p>
      <w:pPr>
        <w:pStyle w:val="Heading3"/>
      </w:pPr>
      <w:r>
        <w:t xml:space="preserve">В Галерее XXI века откроется выставка «Libri Liberum. Бук-арт Валерия Корчагина»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t xml:space="preserve">7 апреля в Галерее XXI века состоится открытие выставки «Libri Liberum. Бук-арт Валерия Корчагина». Начало в 19:00. В экспозиции будут представлены проект «Шерсть и картофель», ретроспектива работ Валерия Корчагина.</w:t>
      </w:r>
    </w:p>
    <w:p>
      <w:pPr>
        <w:pStyle w:val="BodyText"/>
      </w:pPr>
      <w:r>
        <w:t xml:space="preserve">Как сообщается в группе Галереи в Facebook, выставка состоится в рамках ежегодного проекта «Апрельские Макси Мины».</w:t>
      </w:r>
    </w:p>
    <w:p>
      <w:pPr>
        <w:pStyle w:val="BodyText"/>
      </w:pPr>
      <w:r>
        <w:t xml:space="preserve">Уточняется, что представленные работы выполнены в жанре «книга художника». Мастер сочетает в своих произведениях подходы от эстетики ар-деко до панковской репрезентации книги. Многие его работы становятся тотальными инсталляциями.</w:t>
      </w:r>
    </w:p>
    <w:p>
      <w:pPr>
        <w:pStyle w:val="BodyText"/>
      </w:pPr>
      <w:r>
        <w:t xml:space="preserve">Выставка будет работать до 9 мая и посетить ее можно со вторника по воскресенье с 11:00 до 20:00.</w:t>
      </w:r>
    </w:p>
    <w:p>
      <w:pPr>
        <w:pStyle w:val="BodyText"/>
      </w:pPr>
      <w:r>
        <w:t xml:space="preserve">Галерея XXI века находится по адресу: ул. Кременчугская, дом 22.</w:t>
      </w:r>
    </w:p>
    <w:p>
      <w:pPr>
        <w:pStyle w:val="BodyText"/>
      </w:pPr>
      <w:r>
        <w:t xml:space="preserve">-- Фото: Галерея XXI века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http://zao.mos.ru/presscenter/news/detail/9838483.html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38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38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2024-07-28T16:25:55Z</dcterms:created>
  <dcterms:modified xsi:type="dcterms:W3CDTF">2024-07-28T16:25:55Z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