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9bc1ec82095ccf1e46ed10b78e43b95e0fa376"/>
    <w:p>
      <w:pPr>
        <w:pStyle w:val="Heading3"/>
      </w:pPr>
      <w:r>
        <w:t xml:space="preserve">В проекте «Активный гражданин» появился специальный раздел для детей</w:t>
      </w:r>
    </w:p>
    <w:p>
      <w:pPr>
        <w:pStyle w:val="FirstParagraph"/>
      </w:pPr>
      <w:r>
        <w:t xml:space="preserve">16.04.2021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t xml:space="preserve">В проекте «Активный гражданин» открылся</w:t>
      </w:r>
      <w:r>
        <w:t xml:space="preserve"> </w:t>
      </w:r>
      <w:hyperlink r:id="rId20">
        <w:r>
          <w:rPr>
            <w:rStyle w:val="Hyperlink"/>
          </w:rPr>
          <w:t xml:space="preserve">раздел</w:t>
        </w:r>
      </w:hyperlink>
      <w:r>
        <w:t xml:space="preserve">, посвященный детям. Об этом сообщается на официальном сайте мэра Москвы.</w:t>
      </w:r>
    </w:p>
    <w:p>
      <w:pPr>
        <w:pStyle w:val="BodyText"/>
      </w:pPr>
      <w:r>
        <w:t xml:space="preserve">В новом разделе размещены рассказы и сказки, которые читают известные актеры, журналисты и блогеры. Например, актер театра и кино, участник «Квартета И» Камиль Ларин прочитал сказку «Теремок». Телеведущий Никита Пименов рассказал сказку «Дочурка Груффало».</w:t>
      </w:r>
    </w:p>
    <w:p>
      <w:pPr>
        <w:pStyle w:val="BodyText"/>
      </w:pPr>
      <w:r>
        <w:t xml:space="preserve">«Проект «Активный гражданин» уже давно стал поистине народным, и мы приняли решение добавить развлекательный и познавательный контент и для наших маленьких горожан», — сообщил руководитель ГКУ «Новые технологии управления» Александр Пищелко.</w:t>
      </w:r>
    </w:p>
    <w:p>
      <w:pPr>
        <w:pStyle w:val="BodyText"/>
      </w:pPr>
      <w:r>
        <w:t xml:space="preserve">Также в разделе размещены раскраски и комиксы, герои которых исследуют город, отправляются на экскурсии, разгадывают головоломки и знакомятся с электронными услугами столицы. Раздел будет регулярно пополняться новыми материалами.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http://zao.mos.ru/presscenter/news/detail/9880558.html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9880558.html" TargetMode="External" /><Relationship Type="http://schemas.openxmlformats.org/officeDocument/2006/relationships/hyperlink" Id="rId20" Target="https://na-zapade-mos.ru/ag.mos.ru/promo/det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9880558.html" TargetMode="External" /><Relationship Type="http://schemas.openxmlformats.org/officeDocument/2006/relationships/hyperlink" Id="rId20" Target="https://na-zapade-mos.ru/ag.mos.ru/promo/det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2025-08-05T07:56:49Z</dcterms:created>
  <dcterms:modified xsi:type="dcterms:W3CDTF">2025-08-05T07:56:49Z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