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749b6323b8ce2be7dfe9e1e27a5b37feaf3f5"/>
    <w:p>
      <w:pPr>
        <w:pStyle w:val="Heading3"/>
      </w:pPr>
      <w:r>
        <w:t xml:space="preserve">«Научись плавать» — в Москве стартовала акция для младших школьников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С приходом весны стартовала Всероссийская акция для учеников младших классов общеобразовательных учреждений столицы – «Научись плавать».</w:t>
      </w:r>
    </w:p>
    <w:p>
      <w:pPr>
        <w:pStyle w:val="BodyText"/>
      </w:pPr>
      <w:r>
        <w:t xml:space="preserve">Ежегодная акция проходит в городских бассейнах, начиная с апреля и до конца лета - работники Московской городской поисково-спасательной службы на водных объектах совместно с инспекторами ГИМС Главного управления МЧС России по городу Москве проводят с детьми теоретические и практические занятия.</w:t>
      </w:r>
    </w:p>
    <w:p>
      <w:pPr>
        <w:pStyle w:val="BodyText"/>
      </w:pPr>
      <w:r>
        <w:t xml:space="preserve">Спасатели и специалисты отдела подготовки Службы спасения на воде рассказывают детям о правилах безопасного поведения в природной среде и на отдыхе вблизи водоёмов, на практике обучают навыкам спасения утопающего, подаче первичных средств спасения, таких как спасательный круг и конец Александрова, оказанию пострадавшему первой помощи и проведению сердечно-лёгочной реанимации.</w:t>
      </w:r>
    </w:p>
    <w:p>
      <w:pPr>
        <w:pStyle w:val="BodyText"/>
      </w:pPr>
      <w:r>
        <w:t xml:space="preserve">Цель акции – снизить количество несчастных случаев на водоёмах.</w:t>
      </w:r>
    </w:p>
    <w:p>
      <w:pPr>
        <w:pStyle w:val="BodyText"/>
      </w:pPr>
      <w:r>
        <w:t xml:space="preserve">Дети всегда должны помнить об элементарных правилах безопасности на воде, что купаться можно только там, где разрешено, а нырять в незнакомых местах опасно для жизни.</w:t>
      </w:r>
    </w:p>
    <w:p>
      <w:pPr>
        <w:pStyle w:val="BodyText"/>
      </w:pPr>
      <w:r>
        <w:t xml:space="preserve">Сформированное представление об опасности на водоёмах поможет детям уберечь себя от несчастных случаев и вовремя принять правильное решение в экстремальных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ГО и ЧС по ЗАО Департамента ГОЧСиПБ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http://zao.mos.ru/security-and-law-and-order/detail/12930141.html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930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930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2025-04-22T18:49:45Z</dcterms:created>
  <dcterms:modified xsi:type="dcterms:W3CDTF">2025-04-22T18:49:45Z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